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7" w:rsidRPr="00822C67" w:rsidRDefault="00822C67" w:rsidP="00822C67">
      <w:pPr>
        <w:shd w:val="clear" w:color="auto" w:fill="FCFCFC"/>
        <w:spacing w:before="100" w:beforeAutospacing="1" w:after="100" w:afterAutospacing="1" w:line="270" w:lineRule="atLeast"/>
        <w:outlineLvl w:val="1"/>
        <w:rPr>
          <w:rFonts w:ascii="Old Standard TT" w:eastAsia="Times New Roman" w:hAnsi="Old Standard TT" w:cs="Times New Roman"/>
          <w:color w:val="C00000"/>
          <w:kern w:val="36"/>
          <w:sz w:val="54"/>
          <w:szCs w:val="36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lang w:val="ru-RU" w:eastAsia="ru-RU" w:bidi="ar-SA"/>
        </w:rPr>
        <w:t>Знакомство с шахматами.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В какие игры ты умеешь играть? Конечно, в самые разные! Может быть, даже играешь в шахматы — родители научили. Правда получается это у тебя ещё не очень хорошо. Папу </w:t>
      </w:r>
      <w:proofErr w:type="gramStart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обыграть</w:t>
      </w:r>
      <w:proofErr w:type="gramEnd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 пока никак не удаётся.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Не беда! После того как ты прочитаешь эту книгу — с папой легко справишься.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С чего же мы начнём? Со знакомства с этой древней игрой. ШАХМАТЫ родились в одной прекрасной стране с названием Индия 2000 лет назад. Название этой игры очень загадочное, но в переводе на русский язык всё достаточно просто. «Шах» — это Король, а «Мат» — это конец. Вместе получается «Конец Королю». 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Индийский Шах-Падишах очень полюбил эту игру и играл в неё все дни и ночи напролёт. А когда к нему приезжали гости из других стран, шах обязательно дарил им шахматный набор. 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Со временем шахматы разъехались по всему свету, и сейчас в эту замечательную игру играют во всех странах мира. Долго-долго путешествовали шахматы в Россию. Между Индией и Россией высокие горы и большие пустыни. Поэтому в нашу страну дорогим гостям шахматам пришлось плыть на кораблях-ладьях через моря-океаны.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center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>
        <w:rPr>
          <w:rFonts w:ascii="Old Standard TT" w:eastAsia="Times New Roman" w:hAnsi="Old Standard TT" w:cs="Times New Roman"/>
          <w:noProof/>
          <w:color w:val="272727"/>
          <w:sz w:val="19"/>
          <w:szCs w:val="19"/>
          <w:lang w:val="ru-RU" w:eastAsia="ru-RU" w:bidi="ar-SA"/>
        </w:rPr>
        <w:drawing>
          <wp:inline distT="0" distB="0" distL="0" distR="0">
            <wp:extent cx="2752725" cy="2733675"/>
            <wp:effectExtent l="19050" t="0" r="9525" b="0"/>
            <wp:docPr id="1" name="Рисунок 1" descr="Шахматная д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ая до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</w:pPr>
    </w:p>
    <w:p w:rsid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</w:pP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Перед вами шахматная доска. Это поле сражения, состоящее из белых и чёрных клеток. Всего на доске их 64 — 32 белых и 32 чёрных. По краям доски сверху и снизу буквы, а справа и слева цифры. 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Как правильно поставить шахматную доску? Тебе надо запомнить одно важное правило: поле а</w:t>
      </w:r>
      <w:proofErr w:type="gramStart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1</w:t>
      </w:r>
      <w:proofErr w:type="gramEnd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 должно находиться у того, кто играет белыми фигурами под левым локтем, оно всегда (!) чёрного цвета. 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Фигуры ещё хотят поспать в своей шахматной коробке, а тебе уже не терпится пригласить их к знакомству. Большая просьба — относись к фигурам с огромным уважением. Это не игрушки! Среди них есть настоящие царские особы. Не вытряхивай шахматы, а доставай их по очереди и сразу ставь на стол, чтобы фигуры не катались и не падали на пол. При падении от Их Величеств могут отлететь короны. Затем при игре трудно будет </w:t>
      </w:r>
      <w:proofErr w:type="gramStart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разобраться</w:t>
      </w:r>
      <w:proofErr w:type="gramEnd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 где король, а где ферзь. Слон потеряет часть шлема и станет похожим на пешки, а конь утратит уши и гриву и станет не твоим боевым спутником, а </w:t>
      </w:r>
      <w:proofErr w:type="gramStart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клячей-водовозом</w:t>
      </w:r>
      <w:proofErr w:type="gramEnd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. </w:t>
      </w:r>
    </w:p>
    <w:p w:rsid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27"/>
          <w:lang w:val="ru-RU" w:eastAsia="ru-RU" w:bidi="ar-SA"/>
        </w:rPr>
      </w:pP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outlineLvl w:val="1"/>
        <w:rPr>
          <w:rFonts w:ascii="Old Standard TT" w:eastAsia="Times New Roman" w:hAnsi="Old Standard TT" w:cs="Times New Roman"/>
          <w:color w:val="C00000"/>
          <w:sz w:val="42"/>
          <w:szCs w:val="42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b/>
          <w:bCs/>
          <w:color w:val="C00000"/>
          <w:sz w:val="27"/>
          <w:lang w:val="ru-RU" w:eastAsia="ru-RU" w:bidi="ar-SA"/>
        </w:rPr>
        <w:t>Шахматные фигуры</w:t>
      </w:r>
    </w:p>
    <w:p w:rsidR="00822C67" w:rsidRPr="00822C67" w:rsidRDefault="00822C67" w:rsidP="00822C67">
      <w:pPr>
        <w:shd w:val="clear" w:color="auto" w:fill="FCFCFC"/>
        <w:spacing w:before="100" w:beforeAutospacing="1" w:after="100" w:afterAutospacing="1" w:line="336" w:lineRule="auto"/>
        <w:jc w:val="both"/>
        <w:rPr>
          <w:rFonts w:ascii="Old Standard TT" w:eastAsia="Times New Roman" w:hAnsi="Old Standard TT" w:cs="Times New Roman"/>
          <w:color w:val="272727"/>
          <w:sz w:val="19"/>
          <w:szCs w:val="19"/>
          <w:lang w:val="ru-RU" w:eastAsia="ru-RU" w:bidi="ar-SA"/>
        </w:rPr>
      </w:pPr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Из этой статьи Вы узнаете об основных действующих лицах любой шахматной баталии. </w:t>
      </w:r>
      <w:proofErr w:type="gramStart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>Естественно, это шахматные фигуры, насчитывающие шесть различных видов: король, ферзь, ладья, слон, конь и пешка.</w:t>
      </w:r>
      <w:proofErr w:type="gramEnd"/>
      <w:r w:rsidRPr="00822C67">
        <w:rPr>
          <w:rFonts w:ascii="Times New Roman" w:eastAsia="Times New Roman" w:hAnsi="Times New Roman" w:cs="Times New Roman"/>
          <w:color w:val="272727"/>
          <w:sz w:val="27"/>
          <w:szCs w:val="27"/>
          <w:lang w:val="ru-RU" w:eastAsia="ru-RU" w:bidi="ar-SA"/>
        </w:rPr>
        <w:t xml:space="preserve"> По два комплекта у каждого из соперников... Попробуйте догадаться, какие именно? Конечно, белые и черные. В шахматы играют два соперника: один из них - белыми фигурами, второй - чёрными. У каждого из противников по 16 фигур - один король, один ферзь, по две ладьи, по два слона, по два коня да по восемь пешек.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7"/>
        <w:gridCol w:w="3478"/>
      </w:tblGrid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  <w:lastRenderedPageBreak/>
              <w:t>Шахматный Король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72"/>
                <w:szCs w:val="27"/>
                <w:lang w:val="ru-RU" w:eastAsia="ru-RU" w:bidi="ar-SA"/>
              </w:rPr>
              <w:t xml:space="preserve">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– Его Величество, он в партии самый высокий и самый заметный, еще бы нет. </w:t>
            </w:r>
            <w:proofErr w:type="gramStart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На шахматной доске его фигура похожа на человечка с короной на голове в виде</w:t>
            </w:r>
            <w:proofErr w:type="gramEnd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пики или креста. А вот ручек и ножек у него не хватает!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br/>
              <w:t xml:space="preserve">На демонстрационной шахматной доске и на диаграммах в шахматных книгах, задачниках и тетрадях король выглядит немного иначе, обычно это изображение царской короны с крестом наверху. В каждом войске (шахматных наборах соперников) королей всего лишь по одному: </w:t>
            </w:r>
            <w:proofErr w:type="gramStart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чёрный</w:t>
            </w:r>
            <w:proofErr w:type="gramEnd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и белый. В честь Шахматного Короля – Шаха игра и стала Шахматами называться.</w:t>
            </w: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2141982" cy="4868141"/>
                  <wp:effectExtent l="19050" t="0" r="0" b="0"/>
                  <wp:docPr id="2" name="Рисунок 2" descr="Шахматный кор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хматный кор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42" cy="487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  <w:t>Шахматный Ферзь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72"/>
                <w:szCs w:val="27"/>
                <w:lang w:val="ru-RU" w:eastAsia="ru-RU" w:bidi="ar-SA"/>
              </w:rPr>
              <w:t xml:space="preserve">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– фигура ростом вышла чуть меньше короля. А еще у него на голове есть небольшая круглая шапочка (корона). На демонстрационной шахматной доске у ферзя Вы увидите красивую корону с пятью остроконечными зубцами.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br/>
              <w:t xml:space="preserve">В древние времена в Индии главного военачальника именовали визирем или ферязью. А </w:t>
            </w:r>
            <w:proofErr w:type="gramStart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в</w:t>
            </w:r>
            <w:proofErr w:type="gramEnd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вот </w:t>
            </w:r>
            <w:proofErr w:type="gramStart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в</w:t>
            </w:r>
            <w:proofErr w:type="gramEnd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странах Европы эта </w:t>
            </w:r>
            <w:r w:rsidRPr="00822C67"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  <w:t>шахматная фигура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приобрела имя шахматной королевы или дамы. В России же сохранилось первоначальное индийское название этой фигуры – ферзь. Нет, не привык русский народ, чтобы ими женщины управляли! Но всё же в стародавние времена к этой фигуре относились уважительно, как к женщине – Ферязь Всяческая. А прибавку к своему красивому названию ферзь получил из-за умения передвигаться по </w:t>
            </w:r>
            <w:r w:rsidRPr="00822C67"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  <w:t>шахматной доске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разными способами. В начале </w:t>
            </w:r>
            <w:r w:rsidRPr="00822C67"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  <w:t>шахматной партии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ферзей каждого соперника по одному.</w:t>
            </w: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lastRenderedPageBreak/>
              <w:drawing>
                <wp:inline distT="0" distB="0" distL="0" distR="0">
                  <wp:extent cx="2133600" cy="3441290"/>
                  <wp:effectExtent l="19050" t="0" r="0" b="0"/>
                  <wp:docPr id="3" name="Рисунок 3" descr="Шахматный фер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хматный фер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44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C67" w:rsidRPr="00822C67" w:rsidRDefault="00822C67" w:rsidP="00822C67">
      <w:pPr>
        <w:shd w:val="clear" w:color="auto" w:fill="FCFCFC"/>
        <w:spacing w:before="0" w:line="336" w:lineRule="auto"/>
        <w:rPr>
          <w:rFonts w:ascii="Old Standard TT" w:eastAsia="Times New Roman" w:hAnsi="Old Standard TT" w:cs="Times New Roman"/>
          <w:vanish/>
          <w:color w:val="272727"/>
          <w:sz w:val="19"/>
          <w:szCs w:val="19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3795"/>
      </w:tblGrid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  <w:t>Шахматная Ладья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72"/>
                <w:szCs w:val="27"/>
                <w:lang w:val="ru-RU" w:eastAsia="ru-RU" w:bidi="ar-SA"/>
              </w:rPr>
              <w:t xml:space="preserve">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на доске весьма напоминает крепостную неприступную башню. А во Франции и в других странах мира она так и называется – Тура (башня, крепость). Кстати, подобные боевые крепости могли не только стоять на земле, но и передвигаться.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br/>
              <w:t xml:space="preserve">В Россию шахматы из Индии так долго плыли на кораблях-лодках (в старину лодки назывались </w:t>
            </w:r>
            <w:proofErr w:type="spellStart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лодьями</w:t>
            </w:r>
            <w:proofErr w:type="spellEnd"/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), что эта фигура в итоге и превратилась в ладью. Да и сами старинные шахматные ладьи в России были очень похожи на корабли. Но в шахматы сегодня играют во всём мире, и фигуры везде должны быть одинаковы. Вид фигуры в конечном результате изменился, она стала похожа на башню, название же осталось прежним. Ладей в каждом войске по две.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2333625" cy="2466975"/>
                  <wp:effectExtent l="19050" t="0" r="9525" b="0"/>
                  <wp:docPr id="4" name="Рисунок 4" descr="Шахматная лад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хматная лад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C67" w:rsidRPr="00822C67" w:rsidRDefault="00822C67" w:rsidP="00822C67">
      <w:pPr>
        <w:shd w:val="clear" w:color="auto" w:fill="FCFCFC"/>
        <w:spacing w:before="0" w:line="336" w:lineRule="auto"/>
        <w:rPr>
          <w:rFonts w:ascii="Old Standard TT" w:eastAsia="Times New Roman" w:hAnsi="Old Standard TT" w:cs="Times New Roman"/>
          <w:vanish/>
          <w:color w:val="272727"/>
          <w:sz w:val="19"/>
          <w:szCs w:val="19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650"/>
      </w:tblGrid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lastRenderedPageBreak/>
              <w:drawing>
                <wp:inline distT="0" distB="0" distL="0" distR="0">
                  <wp:extent cx="2333625" cy="2333625"/>
                  <wp:effectExtent l="19050" t="0" r="9525" b="0"/>
                  <wp:docPr id="5" name="Рисунок 5" descr="Шахматный с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хматный с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  <w:t>Шахматный Слон.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</w:t>
            </w: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А фигура на слона совсем и не похожа. Правда, давным-давно шахматный слон был слоном – это подтверждают старинные шахматные наборы в Эрмитаже. Но в нашей холодной стране ведь слоны не везде водятся, да и, если упадёт шахматный слон со стола, то хобот и хвост могут отвалиться, больно хрупкая фигура. Поэтому со временем на </w:t>
            </w:r>
            <w:r w:rsidRPr="00822C67"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  <w:t>шахматной доске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и появилась фигура, похожая на человечка, который и управлял этим могучим животным. Кстати, слоны перевелись не только в России. Как только не называют эту фигуру в других странах: и офицером, и стрелком, и гонцом, и епископом, и даже... шутом! Слонов в каждой армии по два.</w:t>
            </w:r>
          </w:p>
        </w:tc>
      </w:tr>
    </w:tbl>
    <w:p w:rsidR="00822C67" w:rsidRPr="00822C67" w:rsidRDefault="00822C67" w:rsidP="00822C67">
      <w:pPr>
        <w:shd w:val="clear" w:color="auto" w:fill="FCFCFC"/>
        <w:spacing w:before="0" w:line="336" w:lineRule="auto"/>
        <w:rPr>
          <w:rFonts w:ascii="Old Standard TT" w:eastAsia="Times New Roman" w:hAnsi="Old Standard TT" w:cs="Times New Roman"/>
          <w:vanish/>
          <w:color w:val="272727"/>
          <w:sz w:val="19"/>
          <w:szCs w:val="19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180"/>
        <w:gridCol w:w="3795"/>
      </w:tblGrid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lang w:val="ru-RU" w:eastAsia="ru-RU" w:bidi="ar-SA"/>
              </w:rPr>
              <w:lastRenderedPageBreak/>
              <w:t>Шахматный Конь</w:t>
            </w:r>
            <w:r w:rsidRPr="00822C67">
              <w:rPr>
                <w:rFonts w:ascii="Times New Roman" w:eastAsia="Times New Roman" w:hAnsi="Times New Roman" w:cs="Times New Roman"/>
                <w:color w:val="C00000"/>
                <w:sz w:val="56"/>
                <w:szCs w:val="27"/>
                <w:lang w:val="ru-RU" w:eastAsia="ru-RU" w:bidi="ar-SA"/>
              </w:rPr>
              <w:t>.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56"/>
                <w:szCs w:val="27"/>
                <w:lang w:val="ru-RU" w:eastAsia="ru-RU" w:bidi="ar-SA"/>
              </w:rPr>
              <w:t xml:space="preserve">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>Фигуру коня никогда ни с кем не перепутаешь. Какое-то время конь таскал своего наездника на себе. Теперь же об этом говорит лишь название шахматного коня в западных странах Европы. Там эту фигуру кличут и кавалером, и наездником, и рыцарем, и всадником.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br/>
              <w:t xml:space="preserve">Прежде всего, гордый конь решил скинуть с себя своего седока – решил, что сам прекрасно справится. Да ещё за долгое время конь потерял длинные ноги и хвост. Осталась лишь лошадиная голова. Но очень лихая – прыгает! В славянских странах за свои прыжки его прозвали прыгуном и скакуном. Шахматных коней у противников по два. </w:t>
            </w:r>
          </w:p>
        </w:tc>
        <w:tc>
          <w:tcPr>
            <w:tcW w:w="1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0" w:after="0" w:line="336" w:lineRule="auto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 w:rsidRPr="00822C67"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  <w:t> 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drawing>
                <wp:inline distT="0" distB="0" distL="0" distR="0">
                  <wp:extent cx="2333625" cy="2952750"/>
                  <wp:effectExtent l="19050" t="0" r="9525" b="0"/>
                  <wp:docPr id="6" name="Рисунок 6" descr="Шахматный ко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ахматный к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C67" w:rsidRPr="00822C67" w:rsidRDefault="00822C67" w:rsidP="00822C67">
      <w:pPr>
        <w:shd w:val="clear" w:color="auto" w:fill="FCFCFC"/>
        <w:spacing w:before="0" w:line="336" w:lineRule="auto"/>
        <w:rPr>
          <w:rFonts w:ascii="Old Standard TT" w:eastAsia="Times New Roman" w:hAnsi="Old Standard TT" w:cs="Times New Roman"/>
          <w:vanish/>
          <w:color w:val="272727"/>
          <w:sz w:val="19"/>
          <w:szCs w:val="19"/>
          <w:lang w:val="ru-RU" w:eastAsia="ru-RU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640"/>
      </w:tblGrid>
      <w:tr w:rsidR="00822C67" w:rsidRPr="00822C67" w:rsidTr="00822C67">
        <w:trPr>
          <w:tblCellSpacing w:w="15" w:type="dxa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>
              <w:rPr>
                <w:rFonts w:ascii="Old Standard TT" w:eastAsia="Times New Roman" w:hAnsi="Old Standard TT" w:cs="Times New Roman"/>
                <w:noProof/>
                <w:color w:val="272727"/>
                <w:sz w:val="19"/>
                <w:szCs w:val="19"/>
                <w:lang w:val="ru-RU" w:eastAsia="ru-RU" w:bidi="ar-SA"/>
              </w:rPr>
              <w:lastRenderedPageBreak/>
              <w:drawing>
                <wp:inline distT="0" distB="0" distL="0" distR="0">
                  <wp:extent cx="1714500" cy="3028950"/>
                  <wp:effectExtent l="19050" t="0" r="0" b="0"/>
                  <wp:docPr id="7" name="Рисунок 7" descr="Шахматная пе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хматная пе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</w:pPr>
          </w:p>
          <w:p w:rsidR="00822C67" w:rsidRPr="00822C67" w:rsidRDefault="00822C67" w:rsidP="00822C67">
            <w:pPr>
              <w:spacing w:before="100" w:beforeAutospacing="1" w:after="100" w:afterAutospacing="1" w:line="336" w:lineRule="auto"/>
              <w:jc w:val="both"/>
              <w:rPr>
                <w:rFonts w:ascii="Old Standard TT" w:eastAsia="Times New Roman" w:hAnsi="Old Standard TT" w:cs="Times New Roman"/>
                <w:color w:val="272727"/>
                <w:sz w:val="19"/>
                <w:szCs w:val="19"/>
                <w:lang w:val="ru-RU" w:eastAsia="ru-RU" w:bidi="ar-SA"/>
              </w:rPr>
            </w:pPr>
            <w:r w:rsidRPr="00822C67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lang w:val="ru-RU" w:eastAsia="ru-RU" w:bidi="ar-SA"/>
              </w:rPr>
              <w:lastRenderedPageBreak/>
              <w:t>Шахматная Пешка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72"/>
                <w:szCs w:val="27"/>
                <w:lang w:val="ru-RU" w:eastAsia="ru-RU" w:bidi="ar-SA"/>
              </w:rPr>
              <w:t xml:space="preserve"> 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– маленький человечек в круглом шлеме. Пехота, пехотинец, пешком – вот почему эта </w:t>
            </w:r>
            <w:r w:rsidRPr="00822C67">
              <w:rPr>
                <w:rFonts w:ascii="Times New Roman" w:eastAsia="Times New Roman" w:hAnsi="Times New Roman" w:cs="Times New Roman"/>
                <w:b/>
                <w:bCs/>
                <w:color w:val="272727"/>
                <w:sz w:val="27"/>
                <w:lang w:val="ru-RU" w:eastAsia="ru-RU" w:bidi="ar-SA"/>
              </w:rPr>
              <w:t>шахматная фигура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t xml:space="preserve"> так называется. Шахматные пешки ходят только вперёд. Их смело бросают в бой на врага и особо не жалеют. Но части пешек доверяют особую почётную роль – охрану Его Королевского Величества. Почти во всех странах пешки – это воины, солдаты. Но в совсем не мирной когда-то Германии, пешки стали мирными крестьянами. В некоторых странах они превратились в животных. Интересно посмотреть на экспонаты петербургской Кунсткамеры. В залах Якутии около юрт-ладей лежат пешки-тюлени, а в Монголии – стадо пешек-овечек собралось атаковать врага.</w:t>
            </w:r>
            <w:r w:rsidRPr="00822C67">
              <w:rPr>
                <w:rFonts w:ascii="Times New Roman" w:eastAsia="Times New Roman" w:hAnsi="Times New Roman" w:cs="Times New Roman"/>
                <w:color w:val="272727"/>
                <w:sz w:val="27"/>
                <w:szCs w:val="27"/>
                <w:lang w:val="ru-RU" w:eastAsia="ru-RU" w:bidi="ar-SA"/>
              </w:rPr>
              <w:br/>
              <w:t xml:space="preserve">Пешек в каждой армии больше всего – по восемь. </w:t>
            </w:r>
          </w:p>
        </w:tc>
      </w:tr>
    </w:tbl>
    <w:p w:rsidR="005F2740" w:rsidRDefault="005F2740"/>
    <w:p w:rsidR="005F2740" w:rsidRPr="005F2740" w:rsidRDefault="005F2740" w:rsidP="005F2740"/>
    <w:p w:rsidR="005F2740" w:rsidRPr="005F2740" w:rsidRDefault="005F2740" w:rsidP="005F2740"/>
    <w:p w:rsidR="005F2740" w:rsidRPr="005F2740" w:rsidRDefault="005F2740" w:rsidP="005F2740"/>
    <w:p w:rsidR="005F2740" w:rsidRPr="005F2740" w:rsidRDefault="005F2740" w:rsidP="005F2740"/>
    <w:p w:rsidR="005F2740" w:rsidRPr="005F2740" w:rsidRDefault="005F2740" w:rsidP="005F2740"/>
    <w:p w:rsidR="005F2740" w:rsidRPr="005F2740" w:rsidRDefault="005F2740" w:rsidP="005F2740"/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5F2740">
      <w:pPr>
        <w:tabs>
          <w:tab w:val="left" w:pos="6435"/>
        </w:tabs>
        <w:rPr>
          <w:lang w:val="ru-RU"/>
        </w:rPr>
      </w:pPr>
    </w:p>
    <w:p w:rsidR="005F2740" w:rsidRDefault="005F2740" w:rsidP="00AA61E4">
      <w:pPr>
        <w:tabs>
          <w:tab w:val="left" w:pos="1530"/>
        </w:tabs>
        <w:rPr>
          <w:rFonts w:ascii="Times New Roman" w:hAnsi="Times New Roman" w:cs="Times New Roman"/>
          <w:color w:val="C00000"/>
          <w:sz w:val="72"/>
          <w:lang w:val="ru-RU"/>
        </w:rPr>
      </w:pPr>
      <w:bookmarkStart w:id="0" w:name="_GoBack"/>
      <w:bookmarkEnd w:id="0"/>
    </w:p>
    <w:p w:rsidR="00AA61E4" w:rsidRDefault="00AA61E4" w:rsidP="00AA61E4">
      <w:pPr>
        <w:tabs>
          <w:tab w:val="left" w:pos="1530"/>
        </w:tabs>
        <w:rPr>
          <w:rFonts w:ascii="Times New Roman" w:hAnsi="Times New Roman" w:cs="Times New Roman"/>
          <w:sz w:val="72"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jc w:val="center"/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jc w:val="center"/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jc w:val="center"/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jc w:val="center"/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jc w:val="center"/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AA61E4" w:rsidRDefault="00AA61E4" w:rsidP="00AA61E4">
      <w:pPr>
        <w:rPr>
          <w:rFonts w:ascii="Times New Roman" w:hAnsi="Times New Roman" w:cs="Times New Roman"/>
          <w:b/>
          <w:lang w:val="ru-RU"/>
        </w:rPr>
      </w:pPr>
    </w:p>
    <w:p w:rsidR="004E0102" w:rsidRDefault="004E0102" w:rsidP="004E0102">
      <w:pPr>
        <w:jc w:val="center"/>
        <w:rPr>
          <w:rFonts w:ascii="Times New Roman" w:hAnsi="Times New Roman" w:cs="Times New Roman"/>
          <w:sz w:val="72"/>
          <w:lang w:val="ru-RU"/>
        </w:rPr>
      </w:pPr>
    </w:p>
    <w:p w:rsidR="004E0102" w:rsidRDefault="004E0102" w:rsidP="004E0102">
      <w:pPr>
        <w:jc w:val="center"/>
        <w:rPr>
          <w:rFonts w:ascii="Times New Roman" w:hAnsi="Times New Roman" w:cs="Times New Roman"/>
          <w:sz w:val="72"/>
          <w:lang w:val="ru-RU"/>
        </w:rPr>
      </w:pPr>
    </w:p>
    <w:p w:rsidR="004E0102" w:rsidRPr="004E0102" w:rsidRDefault="004E0102" w:rsidP="00AA61E4">
      <w:pPr>
        <w:ind w:firstLine="708"/>
        <w:jc w:val="center"/>
        <w:rPr>
          <w:rFonts w:ascii="Times New Roman" w:hAnsi="Times New Roman" w:cs="Times New Roman"/>
          <w:b/>
          <w:color w:val="C00000"/>
          <w:sz w:val="24"/>
          <w:lang w:val="ru-RU"/>
        </w:rPr>
      </w:pPr>
    </w:p>
    <w:sectPr w:rsidR="004E0102" w:rsidRPr="004E0102" w:rsidSect="00822C67">
      <w:pgSz w:w="11906" w:h="16838"/>
      <w:pgMar w:top="1134" w:right="850" w:bottom="1134" w:left="1701" w:header="708" w:footer="708" w:gutter="0"/>
      <w:pgBorders w:offsetFrom="page">
        <w:top w:val="eclipsingSquares2" w:sz="8" w:space="24" w:color="984806" w:themeColor="accent6" w:themeShade="80"/>
        <w:left w:val="eclipsingSquares2" w:sz="8" w:space="24" w:color="984806" w:themeColor="accent6" w:themeShade="80"/>
        <w:bottom w:val="eclipsingSquares2" w:sz="8" w:space="24" w:color="984806" w:themeColor="accent6" w:themeShade="80"/>
        <w:right w:val="eclipsingSquares2" w:sz="8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64" w:rsidRDefault="001E7C64" w:rsidP="005F2740">
      <w:pPr>
        <w:spacing w:before="0" w:after="0" w:line="240" w:lineRule="auto"/>
      </w:pPr>
      <w:r>
        <w:separator/>
      </w:r>
    </w:p>
  </w:endnote>
  <w:endnote w:type="continuationSeparator" w:id="0">
    <w:p w:rsidR="001E7C64" w:rsidRDefault="001E7C64" w:rsidP="005F27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Standard T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64" w:rsidRDefault="001E7C64" w:rsidP="005F2740">
      <w:pPr>
        <w:spacing w:before="0" w:after="0" w:line="240" w:lineRule="auto"/>
      </w:pPr>
      <w:r>
        <w:separator/>
      </w:r>
    </w:p>
  </w:footnote>
  <w:footnote w:type="continuationSeparator" w:id="0">
    <w:p w:rsidR="001E7C64" w:rsidRDefault="001E7C64" w:rsidP="005F27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C67"/>
    <w:rsid w:val="001E7C64"/>
    <w:rsid w:val="00293F37"/>
    <w:rsid w:val="00353858"/>
    <w:rsid w:val="00411F3F"/>
    <w:rsid w:val="00471ED5"/>
    <w:rsid w:val="00495F4F"/>
    <w:rsid w:val="004978E4"/>
    <w:rsid w:val="004E0102"/>
    <w:rsid w:val="00503818"/>
    <w:rsid w:val="005F2740"/>
    <w:rsid w:val="006441C7"/>
    <w:rsid w:val="007E0DB3"/>
    <w:rsid w:val="00822C67"/>
    <w:rsid w:val="00843B12"/>
    <w:rsid w:val="00981506"/>
    <w:rsid w:val="00A95A3E"/>
    <w:rsid w:val="00AA61E4"/>
    <w:rsid w:val="00E64273"/>
    <w:rsid w:val="00E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2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paragraph" w:styleId="af5">
    <w:name w:val="Normal (Web)"/>
    <w:basedOn w:val="a"/>
    <w:uiPriority w:val="99"/>
    <w:unhideWhenUsed/>
    <w:rsid w:val="0082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22C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2C67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5F27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F2740"/>
    <w:rPr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5F27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F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31643811">
              <w:marLeft w:val="33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4733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6713">
                                          <w:marLeft w:val="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839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4</cp:revision>
  <cp:lastPrinted>2016-03-01T09:45:00Z</cp:lastPrinted>
  <dcterms:created xsi:type="dcterms:W3CDTF">2016-03-01T09:10:00Z</dcterms:created>
  <dcterms:modified xsi:type="dcterms:W3CDTF">2018-01-22T11:45:00Z</dcterms:modified>
</cp:coreProperties>
</file>