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D" w:rsidRPr="00112A02" w:rsidRDefault="00CC4C1D" w:rsidP="00CC4C1D">
      <w:pPr>
        <w:rPr>
          <w:rFonts w:ascii="Times New Roman" w:hAnsi="Times New Roman" w:cs="Times New Roman"/>
          <w:b/>
          <w:sz w:val="24"/>
          <w:szCs w:val="24"/>
        </w:rPr>
      </w:pPr>
      <w:r w:rsidRPr="00112A02">
        <w:rPr>
          <w:rFonts w:ascii="Times New Roman" w:hAnsi="Times New Roman" w:cs="Times New Roman"/>
          <w:b/>
          <w:sz w:val="24"/>
          <w:szCs w:val="24"/>
        </w:rPr>
        <w:t>Консультация для родителей: "Пальчиковые игры, как средство</w:t>
      </w:r>
    </w:p>
    <w:p w:rsidR="00CC4C1D" w:rsidRPr="00112A02" w:rsidRDefault="00CC4C1D" w:rsidP="00CC4C1D">
      <w:pPr>
        <w:rPr>
          <w:rFonts w:ascii="Times New Roman" w:hAnsi="Times New Roman" w:cs="Times New Roman"/>
          <w:b/>
          <w:sz w:val="24"/>
          <w:szCs w:val="24"/>
        </w:rPr>
      </w:pPr>
      <w:r w:rsidRPr="00112A02">
        <w:rPr>
          <w:rFonts w:ascii="Times New Roman" w:hAnsi="Times New Roman" w:cs="Times New Roman"/>
          <w:b/>
          <w:sz w:val="24"/>
          <w:szCs w:val="24"/>
        </w:rPr>
        <w:t>развития мелкой моторики пальцев рук раннего возраста"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Пальчиковая гимнастика для детей раннего возраста или упражнения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развития пальчиков – эффективный способ развития мелкой моторики пальцев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рук. Она положительно влияет на развитие речи, а также переключает малыша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его телесные ощущения, таким образом, успокаивая его. Пальчиковая гимнастика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для детей раннего возраста усиливает согласованную деятельность речевых зон 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способствует лучшему развитию памяти и воображения малыша, а его пальцы 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кисти рук приобретают гибкость и ловкость.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«Пальчиковые игры» - это инсценировка, каких – либо рифмованных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историй, сказок при помощи пальцев.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«Пальчиковые игры» являются очень важной частью работы по развитию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мелкой моторики пальцев рук. Игры эти очень эмоциональны, увлекательны.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Они способствуют развитию речи, творческой деятельности. «Пальчиковые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игры» как бы отображают реальность окружающего мира – предметы, животных,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людей, их деятельность, явление природы. В ходе «пальчиковых игр» дети,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повторяя движения взрослых, активизируют моторику рук. Тем самым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вырабатывается ловкость, умение управлять своими движениями,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концентрировать внимание на одном виде деятельности.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Персонажи и образы пальчиковых игр: паучок и бабочка, коза и зайчик,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дерево и птица, солнышко и дождик нравятся малышам с полтора – двух лет, 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дети с удовольствием повторяют за взрослыми тексты и движения. Одни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пальчиковые игры готовят малыша к счёту, в других – ребёнок должен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действовать, используя обе руки, что помогает лучше осознать понятия выше 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ниже, сверху и снизу, право и лево. Игры, в которых малыш ловит или гладит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руку взрослого или другого ребёнка, хлопает его по руке, или загибает пальцы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партнёра в игре, важны для формирования чувства уверенности у ребёнка. Эти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упражнения помогают развивать память, ребёнок лучше запоминает стихи, т. к.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lastRenderedPageBreak/>
        <w:t>кроме речи, активизируется и моторика рук, зрительная память.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Выполняя упражнение, сначала нужно объяснить, как выполняется, то или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иное упражнение, показать позу пальцев кисти. Постоянно от показа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отказываются, остаются только словесные указания. Только если ребёнок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действует неправильно, надо снова показать ему верную позу.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Сначала все упражнения выполняется медленно. Если ребёнок не может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самостоятельно принять позу и выполнить требуемое движение, надо взять его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руку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2A02">
        <w:rPr>
          <w:rFonts w:ascii="Times New Roman" w:hAnsi="Times New Roman" w:cs="Times New Roman"/>
          <w:sz w:val="24"/>
          <w:szCs w:val="24"/>
        </w:rPr>
        <w:t xml:space="preserve"> свою и действовать вместе с ним. Можно научить в случае необходимости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ребёнка самого поддерживать одну руку другой или помогать свободной рукой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действиям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работающей</w:t>
      </w:r>
      <w:proofErr w:type="gramEnd"/>
      <w:r w:rsidRPr="00112A02">
        <w:rPr>
          <w:rFonts w:ascii="Times New Roman" w:hAnsi="Times New Roman" w:cs="Times New Roman"/>
          <w:sz w:val="24"/>
          <w:szCs w:val="24"/>
        </w:rPr>
        <w:t>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Начинать пальчиковые игры надо с разминки пальцев: сгибания 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разгибания. Можно использовать для этого упражнения резиновые игрушки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пищалками.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Произносить тексты пальчиковых игр взрослый должен максимально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выразительно: то повышая, то понижая голос, делая паузы, подчеркивая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отдельные слова, а движения выполнять синхронно с текстом или в паузах.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Малышам трудно проговаривать текст, им достаточно выполнять движения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2A02">
        <w:rPr>
          <w:rFonts w:ascii="Times New Roman" w:hAnsi="Times New Roman" w:cs="Times New Roman"/>
          <w:sz w:val="24"/>
          <w:szCs w:val="24"/>
        </w:rPr>
        <w:t xml:space="preserve"> взрослым или с помощью. Для некоторых игр можно надевать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пальчики бумажные колпачки или рисовать на подушечках пальцев глазки 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ротик.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Пальчиковые игры побуждают малышей к творчеству, когда ребёнок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придумывает к текстам свои, пусть даже не очень удачные движения, его следует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хвалить и, если возможно, показать свои творческие достижения, например, папе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или бабушке.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Работу по развитию движений пальцев и кисти рук следует проводить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систематически по 2-5 минут ежедневно.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Выполняя пальчиками различные упражнения, ребёнок развивает мелкие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движения рук. Пальцы и кисти приобретают хорошую подвижность, гибкость,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lastRenderedPageBreak/>
        <w:t xml:space="preserve">исчезает скованность движений. Как правило, если движения пальцев развиты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соответствии с возрастом, то и речевое развитие ребёнка в пределах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возрастной</w:t>
      </w:r>
      <w:proofErr w:type="gramEnd"/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нормы. Поэтому тренировка движений пальцев и кисти ребёнка,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способствующим</w:t>
      </w:r>
      <w:proofErr w:type="gramEnd"/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улучшению артикуляционных движений, подготовки кисти руки к письму и, что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не менее важно, мощным средством, повышающим работоспособность коры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головного мозга,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стимулирующим</w:t>
      </w:r>
      <w:proofErr w:type="gramEnd"/>
      <w:r w:rsidRPr="00112A02">
        <w:rPr>
          <w:rFonts w:ascii="Times New Roman" w:hAnsi="Times New Roman" w:cs="Times New Roman"/>
          <w:sz w:val="24"/>
          <w:szCs w:val="24"/>
        </w:rPr>
        <w:t xml:space="preserve"> развитие мышления ребёнка.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Пальчиковая гимнастика, как развитие мелкой моторики рук – простое, но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очень полезное занятие, которое можно применять, когда ребёнку совсем нечем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заняться – в дороге и в очереди. Для малыша – это приятная игра. Малыш вместе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с взрослым произносит короткие стишки, при этом, каждая фраза сопровождается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движениями пальчиков. Если ребёнок воспринимает пальчиковую гимнастику как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игру, то он с удовольствием выполняет все задания.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Представим вам некоторые простые упражнения для тренировки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мелкой мускулатуры: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1. Катание шестигранных карандашей.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2. Перебирание палочек.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3. Рисование тонкой и толстой кисточкой, пальцем.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4. Рисование карандашом.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5. Использование книги – раскраски.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6. Лепка из глины, пластилина.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7. Различные виды конструктора.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8. Различные виды мозаики.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9. Игры со шнурками, с верёвочками.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10. Природный материал является хорошим средством для развития детского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творчества и мелкой моторики рук.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Представим вам несколько простых пальчиковых игр:</w:t>
      </w:r>
    </w:p>
    <w:p w:rsidR="00CC4C1D" w:rsidRPr="00112A02" w:rsidRDefault="00CC4C1D" w:rsidP="00CC4C1D">
      <w:pPr>
        <w:rPr>
          <w:rFonts w:ascii="Times New Roman" w:hAnsi="Times New Roman" w:cs="Times New Roman"/>
          <w:b/>
          <w:sz w:val="24"/>
          <w:szCs w:val="24"/>
        </w:rPr>
      </w:pPr>
      <w:r w:rsidRPr="00112A02">
        <w:rPr>
          <w:rFonts w:ascii="Times New Roman" w:hAnsi="Times New Roman" w:cs="Times New Roman"/>
          <w:b/>
          <w:sz w:val="24"/>
          <w:szCs w:val="24"/>
        </w:rPr>
        <w:t>Встали пальчики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Этот пальчик хочет спать,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lastRenderedPageBreak/>
        <w:t xml:space="preserve">Этот пальчик —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112A02">
        <w:rPr>
          <w:rFonts w:ascii="Times New Roman" w:hAnsi="Times New Roman" w:cs="Times New Roman"/>
          <w:sz w:val="24"/>
          <w:szCs w:val="24"/>
        </w:rPr>
        <w:t xml:space="preserve"> в кровать,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Этот пальчик прикорнул,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Этот пальчик уж заснул.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Встали пальчики — «Ура!»</w:t>
      </w:r>
      <w:bookmarkStart w:id="0" w:name="_GoBack"/>
      <w:bookmarkEnd w:id="0"/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 детский сад идти пора!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(М. Кольцова)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Поочередно пригибать пальцы к ладошке, начиная с мизинца. Затем большим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пальцем касаться всех остальных — «будить». Одновременно с восклицанием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«Ура!» кулачок разжать, широко расставив пальцы в стороны.</w:t>
      </w:r>
    </w:p>
    <w:p w:rsidR="00CC4C1D" w:rsidRPr="00112A02" w:rsidRDefault="00CC4C1D" w:rsidP="00CC4C1D">
      <w:pPr>
        <w:rPr>
          <w:rFonts w:ascii="Times New Roman" w:hAnsi="Times New Roman" w:cs="Times New Roman"/>
          <w:b/>
          <w:sz w:val="24"/>
          <w:szCs w:val="24"/>
        </w:rPr>
      </w:pPr>
      <w:r w:rsidRPr="00112A02">
        <w:rPr>
          <w:rFonts w:ascii="Times New Roman" w:hAnsi="Times New Roman" w:cs="Times New Roman"/>
          <w:b/>
          <w:sz w:val="24"/>
          <w:szCs w:val="24"/>
        </w:rPr>
        <w:t>На работу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Большой палец встал один.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2A02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112A02">
        <w:rPr>
          <w:rFonts w:ascii="Times New Roman" w:hAnsi="Times New Roman" w:cs="Times New Roman"/>
          <w:sz w:val="24"/>
          <w:szCs w:val="24"/>
        </w:rPr>
        <w:t xml:space="preserve"> — за ним.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Средний будит безымянный.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Тот поднял мизинчик малый.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Встали братцы все — «Ура!»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На работу им пора.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Сжать пальцы в кулачок. Поочередно разгибать их, начиная с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112A02">
        <w:rPr>
          <w:rFonts w:ascii="Times New Roman" w:hAnsi="Times New Roman" w:cs="Times New Roman"/>
          <w:sz w:val="24"/>
          <w:szCs w:val="24"/>
        </w:rPr>
        <w:t>. А со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слов «Встали братцы все...» — широко расставить пальцы в стороны.</w:t>
      </w:r>
    </w:p>
    <w:p w:rsidR="00CC4C1D" w:rsidRPr="00112A02" w:rsidRDefault="00CC4C1D" w:rsidP="00CC4C1D">
      <w:pPr>
        <w:rPr>
          <w:rFonts w:ascii="Times New Roman" w:hAnsi="Times New Roman" w:cs="Times New Roman"/>
          <w:b/>
          <w:sz w:val="24"/>
          <w:szCs w:val="24"/>
        </w:rPr>
      </w:pPr>
      <w:r w:rsidRPr="00112A02">
        <w:rPr>
          <w:rFonts w:ascii="Times New Roman" w:hAnsi="Times New Roman" w:cs="Times New Roman"/>
          <w:b/>
          <w:sz w:val="24"/>
          <w:szCs w:val="24"/>
        </w:rPr>
        <w:t>Моя семья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Вот дедушка,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Вот бабушка,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Вот папочка,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Вот мамочка,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Вот деточка моя,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А вот и вся семья.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(Ф. </w:t>
      </w:r>
      <w:proofErr w:type="spellStart"/>
      <w:r w:rsidRPr="00112A02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112A02">
        <w:rPr>
          <w:rFonts w:ascii="Times New Roman" w:hAnsi="Times New Roman" w:cs="Times New Roman"/>
          <w:sz w:val="24"/>
          <w:szCs w:val="24"/>
        </w:rPr>
        <w:t>)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Поочередно пригибать пальчики к ладошке, начиная с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112A02">
        <w:rPr>
          <w:rFonts w:ascii="Times New Roman" w:hAnsi="Times New Roman" w:cs="Times New Roman"/>
          <w:sz w:val="24"/>
          <w:szCs w:val="24"/>
        </w:rPr>
        <w:t>, а со слов «А вот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и вся семья» второй рукой охватывать весь кулачок.</w:t>
      </w:r>
    </w:p>
    <w:p w:rsidR="00CC4C1D" w:rsidRPr="00112A02" w:rsidRDefault="00CC4C1D" w:rsidP="00CC4C1D">
      <w:pPr>
        <w:rPr>
          <w:rFonts w:ascii="Times New Roman" w:hAnsi="Times New Roman" w:cs="Times New Roman"/>
          <w:b/>
          <w:sz w:val="24"/>
          <w:szCs w:val="24"/>
        </w:rPr>
      </w:pPr>
      <w:r w:rsidRPr="00112A02">
        <w:rPr>
          <w:rFonts w:ascii="Times New Roman" w:hAnsi="Times New Roman" w:cs="Times New Roman"/>
          <w:b/>
          <w:sz w:val="24"/>
          <w:szCs w:val="24"/>
        </w:rPr>
        <w:lastRenderedPageBreak/>
        <w:t>Наш малыш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Этот пальчик — дедушка,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Этот пальчик — бабушка,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Этот пальчик — папочка,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Этот пальчик — мамочка,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Этот пальчик — наш малыш.</w:t>
      </w:r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Согнуть пальцы в кулачок, затем по очереди разгибать их, начиная с </w:t>
      </w:r>
      <w:proofErr w:type="gramStart"/>
      <w:r w:rsidRPr="00112A02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</w:p>
    <w:p w:rsidR="00CC4C1D" w:rsidRPr="00112A02" w:rsidRDefault="00CC4C1D" w:rsidP="00CC4C1D">
      <w:pPr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>пальца.</w:t>
      </w:r>
    </w:p>
    <w:p w:rsidR="00B86FD4" w:rsidRPr="00112A02" w:rsidRDefault="00112A02" w:rsidP="00112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Подготовила Акимова В</w:t>
      </w:r>
      <w:r w:rsidR="00CC4C1D" w:rsidRPr="00112A02">
        <w:rPr>
          <w:rFonts w:ascii="Times New Roman" w:hAnsi="Times New Roman" w:cs="Times New Roman"/>
          <w:sz w:val="24"/>
          <w:szCs w:val="24"/>
        </w:rPr>
        <w:t>.</w:t>
      </w:r>
      <w:r w:rsidRPr="00112A02">
        <w:rPr>
          <w:rFonts w:ascii="Times New Roman" w:hAnsi="Times New Roman" w:cs="Times New Roman"/>
          <w:sz w:val="24"/>
          <w:szCs w:val="24"/>
        </w:rPr>
        <w:t>А.</w:t>
      </w:r>
    </w:p>
    <w:sectPr w:rsidR="00B86FD4" w:rsidRPr="00112A02" w:rsidSect="00CC4C1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B1"/>
    <w:rsid w:val="00112A02"/>
    <w:rsid w:val="009712B1"/>
    <w:rsid w:val="00B86FD4"/>
    <w:rsid w:val="00C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B646-8BDB-47CA-B85A-5F13673C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2023-01-16T10:20:00Z</dcterms:created>
  <dcterms:modified xsi:type="dcterms:W3CDTF">2023-01-16T10:39:00Z</dcterms:modified>
</cp:coreProperties>
</file>