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A0" w:rsidRDefault="003161A0" w:rsidP="00AB2FD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 w:val="0"/>
          <w:iCs w:val="0"/>
          <w:kern w:val="36"/>
          <w:sz w:val="36"/>
          <w:szCs w:val="36"/>
          <w:lang w:eastAsia="ru-RU"/>
        </w:rPr>
      </w:pPr>
      <w:r w:rsidRPr="00AB2FDF">
        <w:rPr>
          <w:rFonts w:ascii="Times New Roman" w:hAnsi="Times New Roman"/>
          <w:b/>
          <w:bCs/>
          <w:i w:val="0"/>
          <w:iCs w:val="0"/>
          <w:kern w:val="36"/>
          <w:sz w:val="36"/>
          <w:szCs w:val="36"/>
          <w:lang w:eastAsia="ru-RU"/>
        </w:rPr>
        <w:t xml:space="preserve">Картотека: </w:t>
      </w:r>
    </w:p>
    <w:p w:rsidR="003161A0" w:rsidRDefault="003161A0" w:rsidP="00AB2FD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 w:val="0"/>
          <w:iCs w:val="0"/>
          <w:kern w:val="36"/>
          <w:sz w:val="36"/>
          <w:szCs w:val="36"/>
          <w:lang w:eastAsia="ru-RU"/>
        </w:rPr>
      </w:pPr>
      <w:r w:rsidRPr="00AB2FDF">
        <w:rPr>
          <w:rFonts w:ascii="Times New Roman" w:hAnsi="Times New Roman"/>
          <w:b/>
          <w:bCs/>
          <w:i w:val="0"/>
          <w:iCs w:val="0"/>
          <w:kern w:val="36"/>
          <w:sz w:val="36"/>
          <w:szCs w:val="36"/>
          <w:lang w:eastAsia="ru-RU"/>
        </w:rPr>
        <w:t>Хозяйственно-бытовой труд в старшей группе.</w:t>
      </w:r>
    </w:p>
    <w:p w:rsidR="003161A0" w:rsidRPr="00FC05E0" w:rsidRDefault="003161A0" w:rsidP="00FC05E0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</w:pPr>
      <w:r w:rsidRPr="00FC05E0"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t xml:space="preserve">Методист МАДОУ «Нижнетавдинский </w:t>
      </w:r>
      <w:r w:rsidRPr="00FC05E0"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br/>
        <w:t>детский сад «Колосок»</w:t>
      </w:r>
      <w:r w:rsidRPr="00FC05E0"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br/>
        <w:t>Королева Светлана Петровна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1.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«Порядок в шкафу с игрушками и пособиями»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2.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«Чистые подоконники»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3.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«Помогаем няне»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4.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«Дежурство по столовой»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самостоятельно и добросовестно выполнять обязанности дежурного;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5.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«Дежурство по занятиям»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6.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«Порядок в игрушках»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7.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«Стираем салфетки»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Цель: учить детей навыкам намыливания, прополаскивать и отжимать салфетки, продолжать формировать культуру труда (опрятность в процессе деятельности)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Развивать трудолюбие, умение видеть непорядок; аккуратность при работе с водой. Воспитывать желание трудиться в коллективе, дружно.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8.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«Порядок в шкафу раздевальной комнаты (вместе с помощником воспитателя) 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9.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«Ремонт книг»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Цель: приучать детей подклевать книги, правильно пользоваться клеем и ножницами, пользоваться салфетками.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10.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«Чистые стульчики»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Цель: учить детей помогать младшему воспитателю,</w:t>
      </w: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11.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«Стирка кукольной одежды»</w:t>
      </w:r>
    </w:p>
    <w:p w:rsidR="003161A0" w:rsidRPr="0072368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Цель: Учить детей помогать воспитателю в стир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ке кукольной одежды и постельки</w:t>
      </w: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</w:t>
      </w:r>
      <w:bookmarkStart w:id="0" w:name="_GoBack"/>
      <w:bookmarkEnd w:id="0"/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других. </w:t>
      </w:r>
    </w:p>
    <w:sectPr w:rsidR="003161A0" w:rsidRPr="0072368F" w:rsidSect="00AB2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9F"/>
    <w:rsid w:val="000E66CE"/>
    <w:rsid w:val="001074D4"/>
    <w:rsid w:val="003161A0"/>
    <w:rsid w:val="005B31C0"/>
    <w:rsid w:val="0072368F"/>
    <w:rsid w:val="00AB2FDF"/>
    <w:rsid w:val="00B03730"/>
    <w:rsid w:val="00C458F5"/>
    <w:rsid w:val="00C62E37"/>
    <w:rsid w:val="00D35C5D"/>
    <w:rsid w:val="00D37976"/>
    <w:rsid w:val="00E3429F"/>
    <w:rsid w:val="00FC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B31C0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1C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1C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31C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31C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31C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31C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1C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31C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31C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1C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31C0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31C0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31C0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31C0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31C0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31C0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31C0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31C0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B31C0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B31C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B31C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31C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31C0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5B31C0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5B31C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5B31C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B31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B31C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5B31C0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31C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31C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B31C0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5B31C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5B31C0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5B31C0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5B31C0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5B31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570</Words>
  <Characters>3252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Lylia</cp:lastModifiedBy>
  <cp:revision>5</cp:revision>
  <dcterms:created xsi:type="dcterms:W3CDTF">2015-02-04T07:43:00Z</dcterms:created>
  <dcterms:modified xsi:type="dcterms:W3CDTF">2016-01-17T07:11:00Z</dcterms:modified>
</cp:coreProperties>
</file>