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ED" w:rsidRPr="005874ED" w:rsidRDefault="005874ED" w:rsidP="005874ED">
      <w:pPr>
        <w:jc w:val="center"/>
        <w:rPr>
          <w:rFonts w:ascii="Comic Sans MS" w:hAnsi="Comic Sans MS" w:cs="Times New Roman"/>
          <w:b/>
          <w:i/>
          <w:color w:val="C00000"/>
          <w:sz w:val="24"/>
          <w:szCs w:val="28"/>
        </w:rPr>
      </w:pPr>
      <w:r w:rsidRPr="005874ED">
        <w:rPr>
          <w:rFonts w:ascii="Comic Sans MS" w:hAnsi="Comic Sans MS" w:cs="Times New Roman"/>
          <w:b/>
          <w:i/>
          <w:color w:val="C00000"/>
          <w:sz w:val="24"/>
          <w:szCs w:val="28"/>
        </w:rPr>
        <w:t>Упражнение 5. «Что в мешочке?»</w:t>
      </w:r>
    </w:p>
    <w:p w:rsidR="005874ED" w:rsidRDefault="005874ED" w:rsidP="005874ED">
      <w:pPr>
        <w:spacing w:after="0"/>
        <w:ind w:firstLine="708"/>
        <w:jc w:val="both"/>
        <w:rPr>
          <w:rFonts w:ascii="Comic Sans MS" w:hAnsi="Comic Sans MS" w:cs="Times New Roman"/>
          <w:b/>
          <w:sz w:val="24"/>
          <w:szCs w:val="28"/>
        </w:rPr>
      </w:pPr>
      <w:r w:rsidRPr="005874ED">
        <w:rPr>
          <w:rFonts w:ascii="Comic Sans MS" w:hAnsi="Comic Sans MS" w:cs="Times New Roman"/>
          <w:sz w:val="24"/>
          <w:szCs w:val="28"/>
        </w:rPr>
        <w:t xml:space="preserve">Понадобится небольшой полотняный мешочек и несколько небольших легко узнаваемых предметов, которые без труда помещаются в мешочек: </w:t>
      </w:r>
      <w:r w:rsidRPr="005874ED">
        <w:rPr>
          <w:rFonts w:ascii="Comic Sans MS" w:hAnsi="Comic Sans MS" w:cs="Times New Roman"/>
          <w:b/>
          <w:sz w:val="24"/>
          <w:szCs w:val="28"/>
        </w:rPr>
        <w:t xml:space="preserve">кубик, мисочка, пирамидка, груша, яйцо, шарик, горшочек, молоточек и др. </w:t>
      </w:r>
    </w:p>
    <w:p w:rsidR="005874ED" w:rsidRDefault="005874ED" w:rsidP="005874ED">
      <w:pPr>
        <w:spacing w:after="0"/>
        <w:ind w:firstLine="708"/>
        <w:jc w:val="both"/>
        <w:rPr>
          <w:rFonts w:ascii="Comic Sans MS" w:hAnsi="Comic Sans MS" w:cs="Times New Roman"/>
          <w:sz w:val="24"/>
          <w:szCs w:val="28"/>
        </w:rPr>
      </w:pPr>
      <w:r w:rsidRPr="005874ED">
        <w:rPr>
          <w:rFonts w:ascii="Comic Sans MS" w:hAnsi="Comic Sans MS" w:cs="Times New Roman"/>
          <w:sz w:val="24"/>
          <w:szCs w:val="28"/>
        </w:rPr>
        <w:t>Детям очень нравятся эти мелкие предметы. Предлагаем ребенку выбрать предмет в мешочке на ощупь, назвать его, а потом уже вынуть и проверить, правильно ли угадан предмет.</w:t>
      </w:r>
    </w:p>
    <w:p w:rsidR="005874ED" w:rsidRPr="005874ED" w:rsidRDefault="005874ED" w:rsidP="005874ED">
      <w:pPr>
        <w:spacing w:after="0"/>
        <w:ind w:firstLine="708"/>
        <w:jc w:val="both"/>
        <w:rPr>
          <w:rFonts w:ascii="Comic Sans MS" w:hAnsi="Comic Sans MS" w:cs="Times New Roman"/>
          <w:sz w:val="24"/>
          <w:szCs w:val="28"/>
        </w:rPr>
      </w:pPr>
    </w:p>
    <w:p w:rsidR="001B012B" w:rsidRDefault="005874ED">
      <w:r>
        <w:rPr>
          <w:noProof/>
          <w:lang w:eastAsia="ru-RU"/>
        </w:rPr>
        <w:drawing>
          <wp:inline distT="0" distB="0" distL="0" distR="0" wp14:anchorId="69B1FD52" wp14:editId="04119FDC">
            <wp:extent cx="2783840" cy="2071210"/>
            <wp:effectExtent l="19050" t="0" r="16510" b="672465"/>
            <wp:docPr id="5" name="Рисунок 5" descr="https://static.detstrana.ru/public/games/99/ce/06/6c1d1_f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etstrana.ru/public/games/99/ce/06/6c1d1_f9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71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C14FA" w:rsidRDefault="001C14FA"/>
    <w:p w:rsidR="001C14FA" w:rsidRDefault="001C14FA"/>
    <w:p w:rsidR="001C14FA" w:rsidRDefault="001C14FA"/>
    <w:p w:rsidR="00166E05" w:rsidRPr="00166E05" w:rsidRDefault="005874ED">
      <w:r>
        <w:rPr>
          <w:rFonts w:ascii="Times New Roman" w:eastAsia="Times New Roman" w:hAnsi="Times New Roman"/>
          <w:noProof/>
          <w:sz w:val="44"/>
          <w:szCs w:val="28"/>
          <w:lang w:eastAsia="ru-RU"/>
        </w:rPr>
        <w:drawing>
          <wp:inline distT="0" distB="0" distL="0" distR="0" wp14:anchorId="49356479" wp14:editId="205C4AC7">
            <wp:extent cx="2281512" cy="23241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12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FA" w:rsidRPr="00166E05" w:rsidRDefault="005874ED">
      <w:pPr>
        <w:rPr>
          <w:rFonts w:ascii="Comic Sans MS" w:hAnsi="Comic Sans MS"/>
          <w:b/>
          <w:color w:val="003300"/>
          <w:sz w:val="24"/>
        </w:rPr>
      </w:pPr>
      <w:r w:rsidRPr="00166E05">
        <w:rPr>
          <w:rFonts w:ascii="Comic Sans MS" w:hAnsi="Comic Sans MS"/>
          <w:b/>
          <w:color w:val="003300"/>
          <w:sz w:val="24"/>
        </w:rPr>
        <w:t>«</w:t>
      </w:r>
      <w:r w:rsidR="00166E05" w:rsidRPr="00166E05">
        <w:rPr>
          <w:rFonts w:ascii="Comic Sans MS" w:hAnsi="Comic Sans MS"/>
          <w:b/>
          <w:color w:val="003300"/>
          <w:sz w:val="24"/>
        </w:rPr>
        <w:t>Игра -  ведущий вид деятельности.</w:t>
      </w:r>
    </w:p>
    <w:p w:rsidR="00166E05" w:rsidRPr="00166E05" w:rsidRDefault="00166E05">
      <w:pPr>
        <w:rPr>
          <w:rFonts w:ascii="Comic Sans MS" w:hAnsi="Comic Sans MS"/>
          <w:b/>
          <w:color w:val="C00000"/>
          <w:sz w:val="24"/>
        </w:rPr>
      </w:pPr>
      <w:r w:rsidRPr="00166E05">
        <w:rPr>
          <w:rFonts w:ascii="Comic Sans MS" w:hAnsi="Comic Sans MS"/>
          <w:b/>
          <w:color w:val="C00000"/>
          <w:sz w:val="24"/>
        </w:rPr>
        <w:t>Игра – развлечение.</w:t>
      </w:r>
    </w:p>
    <w:p w:rsidR="00166E05" w:rsidRPr="00166E05" w:rsidRDefault="00166E05">
      <w:pPr>
        <w:rPr>
          <w:rFonts w:ascii="Comic Sans MS" w:hAnsi="Comic Sans MS"/>
          <w:b/>
          <w:color w:val="003300"/>
          <w:sz w:val="24"/>
        </w:rPr>
      </w:pPr>
      <w:r w:rsidRPr="00166E05">
        <w:rPr>
          <w:rFonts w:ascii="Comic Sans MS" w:hAnsi="Comic Sans MS"/>
          <w:b/>
          <w:color w:val="262626" w:themeColor="text1" w:themeTint="D9"/>
          <w:sz w:val="24"/>
        </w:rPr>
        <w:t>Игра – академия детской жизни</w:t>
      </w:r>
      <w:r w:rsidRPr="00166E05">
        <w:rPr>
          <w:rFonts w:ascii="Comic Sans MS" w:hAnsi="Comic Sans MS"/>
          <w:b/>
          <w:color w:val="003300"/>
          <w:sz w:val="24"/>
        </w:rPr>
        <w:t xml:space="preserve">. </w:t>
      </w:r>
    </w:p>
    <w:p w:rsidR="00166E05" w:rsidRPr="00166E05" w:rsidRDefault="00166E05">
      <w:pPr>
        <w:rPr>
          <w:rFonts w:ascii="Comic Sans MS" w:hAnsi="Comic Sans MS"/>
          <w:b/>
          <w:color w:val="0F243E" w:themeColor="text2" w:themeShade="80"/>
          <w:sz w:val="24"/>
        </w:rPr>
      </w:pPr>
      <w:r w:rsidRPr="00166E05">
        <w:rPr>
          <w:rFonts w:ascii="Comic Sans MS" w:hAnsi="Comic Sans MS"/>
          <w:b/>
          <w:color w:val="0F243E" w:themeColor="text2" w:themeShade="80"/>
          <w:sz w:val="24"/>
        </w:rPr>
        <w:t>Игра – способ познания окружающего мира.</w:t>
      </w:r>
    </w:p>
    <w:p w:rsidR="00166E05" w:rsidRPr="00166E05" w:rsidRDefault="00166E05">
      <w:pPr>
        <w:rPr>
          <w:rFonts w:ascii="Comic Sans MS" w:hAnsi="Comic Sans MS"/>
          <w:b/>
          <w:color w:val="003300"/>
          <w:sz w:val="24"/>
        </w:rPr>
      </w:pPr>
      <w:r w:rsidRPr="00166E05">
        <w:rPr>
          <w:rFonts w:ascii="Comic Sans MS" w:hAnsi="Comic Sans MS"/>
          <w:b/>
          <w:color w:val="003300"/>
          <w:sz w:val="24"/>
        </w:rPr>
        <w:t>Игра – организация детской жизнедеятельности</w:t>
      </w:r>
    </w:p>
    <w:p w:rsidR="001C14FA" w:rsidRDefault="001C14FA"/>
    <w:p w:rsidR="005874ED" w:rsidRDefault="005874ED"/>
    <w:p w:rsidR="001C14FA" w:rsidRDefault="001C14FA"/>
    <w:p w:rsidR="005874ED" w:rsidRPr="00AC6024" w:rsidRDefault="005874ED" w:rsidP="005874ED">
      <w:pPr>
        <w:spacing w:after="0"/>
        <w:jc w:val="center"/>
        <w:rPr>
          <w:rFonts w:ascii="Algerian" w:hAnsi="Algerian"/>
          <w:b/>
          <w:sz w:val="24"/>
        </w:rPr>
      </w:pPr>
      <w:r w:rsidRPr="00AC6024">
        <w:rPr>
          <w:rFonts w:ascii="Times New Roman" w:hAnsi="Times New Roman" w:cs="Times New Roman"/>
          <w:b/>
          <w:sz w:val="24"/>
        </w:rPr>
        <w:t>Нижняя</w:t>
      </w:r>
      <w:r w:rsidRPr="00AC6024">
        <w:rPr>
          <w:rFonts w:ascii="Algerian" w:hAnsi="Algerian"/>
          <w:b/>
          <w:sz w:val="24"/>
        </w:rPr>
        <w:t xml:space="preserve"> </w:t>
      </w:r>
      <w:r w:rsidRPr="00AC6024">
        <w:rPr>
          <w:rFonts w:ascii="Times New Roman" w:hAnsi="Times New Roman" w:cs="Times New Roman"/>
          <w:b/>
          <w:sz w:val="24"/>
        </w:rPr>
        <w:t>Тавда</w:t>
      </w:r>
    </w:p>
    <w:p w:rsidR="001C14FA" w:rsidRPr="00166E05" w:rsidRDefault="005874ED" w:rsidP="00166E05">
      <w:pPr>
        <w:spacing w:after="0"/>
        <w:jc w:val="center"/>
        <w:rPr>
          <w:b/>
          <w:sz w:val="24"/>
        </w:rPr>
      </w:pPr>
      <w:r w:rsidRPr="00AC6024">
        <w:rPr>
          <w:rFonts w:ascii="Algerian" w:hAnsi="Algerian"/>
          <w:b/>
          <w:sz w:val="24"/>
        </w:rPr>
        <w:t>2022</w:t>
      </w:r>
    </w:p>
    <w:p w:rsidR="001C14FA" w:rsidRDefault="001C14FA" w:rsidP="001C14FA">
      <w:pPr>
        <w:jc w:val="center"/>
        <w:rPr>
          <w:sz w:val="32"/>
        </w:rPr>
      </w:pPr>
      <w:r w:rsidRPr="007C5625">
        <w:rPr>
          <w:rFonts w:ascii="Times New Roman" w:hAnsi="Times New Roman" w:cs="Times New Roman"/>
          <w:sz w:val="32"/>
        </w:rPr>
        <w:lastRenderedPageBreak/>
        <w:t>МАДОУ</w:t>
      </w:r>
      <w:r w:rsidRPr="007C5625">
        <w:rPr>
          <w:rFonts w:ascii="Algerian" w:hAnsi="Algerian"/>
          <w:sz w:val="32"/>
        </w:rPr>
        <w:t xml:space="preserve"> «</w:t>
      </w:r>
      <w:r w:rsidRPr="007C5625">
        <w:rPr>
          <w:rFonts w:ascii="Times New Roman" w:hAnsi="Times New Roman" w:cs="Times New Roman"/>
          <w:sz w:val="32"/>
        </w:rPr>
        <w:t>Нижнетавдинский</w:t>
      </w:r>
      <w:r w:rsidRPr="007C5625">
        <w:rPr>
          <w:rFonts w:ascii="Algerian" w:hAnsi="Algerian"/>
          <w:sz w:val="32"/>
        </w:rPr>
        <w:t xml:space="preserve"> </w:t>
      </w:r>
      <w:r w:rsidRPr="007C5625">
        <w:rPr>
          <w:rFonts w:ascii="Times New Roman" w:hAnsi="Times New Roman" w:cs="Times New Roman"/>
          <w:sz w:val="32"/>
        </w:rPr>
        <w:t>детский</w:t>
      </w:r>
      <w:r w:rsidRPr="007C5625">
        <w:rPr>
          <w:rFonts w:ascii="Algerian" w:hAnsi="Algerian"/>
          <w:sz w:val="32"/>
        </w:rPr>
        <w:t xml:space="preserve"> </w:t>
      </w:r>
      <w:r w:rsidRPr="007C5625">
        <w:rPr>
          <w:rFonts w:ascii="Times New Roman" w:hAnsi="Times New Roman" w:cs="Times New Roman"/>
          <w:sz w:val="32"/>
        </w:rPr>
        <w:t>сад</w:t>
      </w:r>
      <w:r w:rsidRPr="007C5625">
        <w:rPr>
          <w:rFonts w:ascii="Algerian" w:hAnsi="Algerian"/>
          <w:sz w:val="32"/>
        </w:rPr>
        <w:t xml:space="preserve"> «</w:t>
      </w:r>
      <w:r w:rsidRPr="007C5625">
        <w:rPr>
          <w:rFonts w:ascii="Times New Roman" w:hAnsi="Times New Roman" w:cs="Times New Roman"/>
          <w:sz w:val="32"/>
        </w:rPr>
        <w:t>Колосок</w:t>
      </w:r>
      <w:r w:rsidRPr="007C5625">
        <w:rPr>
          <w:rFonts w:ascii="Algerian" w:hAnsi="Algerian"/>
          <w:sz w:val="32"/>
        </w:rPr>
        <w:t>»</w:t>
      </w:r>
    </w:p>
    <w:p w:rsidR="001C14FA" w:rsidRPr="007C5625" w:rsidRDefault="001C14FA" w:rsidP="001C14FA">
      <w:pPr>
        <w:spacing w:after="0"/>
        <w:jc w:val="center"/>
        <w:rPr>
          <w:sz w:val="32"/>
        </w:rPr>
      </w:pPr>
    </w:p>
    <w:p w:rsidR="001C14FA" w:rsidRPr="007C5625" w:rsidRDefault="001C14FA" w:rsidP="001C14FA">
      <w:pPr>
        <w:jc w:val="center"/>
        <w:rPr>
          <w:rFonts w:ascii="Algerian" w:hAnsi="Algerian"/>
          <w:b/>
          <w:sz w:val="32"/>
        </w:rPr>
      </w:pPr>
      <w:r w:rsidRPr="007C5625">
        <w:rPr>
          <w:rFonts w:ascii="Times New Roman" w:hAnsi="Times New Roman" w:cs="Times New Roman"/>
          <w:b/>
          <w:sz w:val="32"/>
        </w:rPr>
        <w:t>Консультативно</w:t>
      </w:r>
      <w:r w:rsidRPr="007C5625">
        <w:rPr>
          <w:rFonts w:ascii="Algerian" w:hAnsi="Algerian"/>
          <w:b/>
          <w:sz w:val="32"/>
        </w:rPr>
        <w:t>-</w:t>
      </w:r>
      <w:r w:rsidRPr="007C5625">
        <w:rPr>
          <w:rFonts w:ascii="Times New Roman" w:hAnsi="Times New Roman" w:cs="Times New Roman"/>
          <w:b/>
          <w:sz w:val="32"/>
        </w:rPr>
        <w:t>методический</w:t>
      </w:r>
      <w:r w:rsidRPr="007C5625">
        <w:rPr>
          <w:rFonts w:ascii="Algerian" w:hAnsi="Algerian"/>
          <w:b/>
          <w:sz w:val="32"/>
        </w:rPr>
        <w:t xml:space="preserve"> </w:t>
      </w:r>
      <w:r w:rsidRPr="007C5625">
        <w:rPr>
          <w:rFonts w:ascii="Times New Roman" w:hAnsi="Times New Roman" w:cs="Times New Roman"/>
          <w:b/>
          <w:sz w:val="32"/>
        </w:rPr>
        <w:t>пункт</w:t>
      </w:r>
      <w:r w:rsidRPr="007C5625">
        <w:rPr>
          <w:rFonts w:ascii="Algerian" w:hAnsi="Algerian"/>
          <w:b/>
          <w:sz w:val="32"/>
        </w:rPr>
        <w:t xml:space="preserve"> «</w:t>
      </w:r>
      <w:r w:rsidRPr="007C5625">
        <w:rPr>
          <w:rFonts w:ascii="Times New Roman" w:hAnsi="Times New Roman" w:cs="Times New Roman"/>
          <w:b/>
          <w:sz w:val="32"/>
        </w:rPr>
        <w:t>Школа</w:t>
      </w:r>
      <w:r w:rsidRPr="007C5625">
        <w:rPr>
          <w:rFonts w:ascii="Algerian" w:hAnsi="Algerian"/>
          <w:b/>
          <w:sz w:val="32"/>
        </w:rPr>
        <w:t xml:space="preserve"> </w:t>
      </w:r>
      <w:r w:rsidRPr="007C5625">
        <w:rPr>
          <w:rFonts w:ascii="Times New Roman" w:hAnsi="Times New Roman" w:cs="Times New Roman"/>
          <w:b/>
          <w:sz w:val="32"/>
        </w:rPr>
        <w:t>молодого</w:t>
      </w:r>
      <w:r w:rsidRPr="007C5625">
        <w:rPr>
          <w:rFonts w:ascii="Algerian" w:hAnsi="Algerian"/>
          <w:b/>
          <w:sz w:val="32"/>
        </w:rPr>
        <w:t xml:space="preserve"> </w:t>
      </w:r>
      <w:r w:rsidRPr="007C5625">
        <w:rPr>
          <w:rFonts w:ascii="Times New Roman" w:hAnsi="Times New Roman" w:cs="Times New Roman"/>
          <w:b/>
          <w:sz w:val="32"/>
        </w:rPr>
        <w:t>родителя</w:t>
      </w:r>
      <w:r w:rsidRPr="007C5625">
        <w:rPr>
          <w:rFonts w:ascii="Algerian" w:hAnsi="Algerian"/>
          <w:b/>
          <w:sz w:val="32"/>
        </w:rPr>
        <w:t>»</w:t>
      </w:r>
    </w:p>
    <w:p w:rsidR="001C14FA" w:rsidRDefault="001C14FA" w:rsidP="001C14FA">
      <w:pPr>
        <w:spacing w:after="0"/>
        <w:jc w:val="center"/>
        <w:rPr>
          <w:b/>
        </w:rPr>
      </w:pPr>
      <w:r>
        <w:rPr>
          <w:rFonts w:ascii="Times New Roman" w:eastAsia="Times New Roman" w:hAnsi="Times New Roman"/>
          <w:b/>
          <w:noProof/>
          <w:sz w:val="36"/>
          <w:szCs w:val="28"/>
          <w:lang w:eastAsia="ru-RU"/>
        </w:rPr>
        <w:drawing>
          <wp:inline distT="0" distB="0" distL="0" distR="0" wp14:anchorId="4AE7C323" wp14:editId="38360116">
            <wp:extent cx="1871330" cy="1817529"/>
            <wp:effectExtent l="171450" t="171450" r="377190" b="354330"/>
            <wp:docPr id="1" name="Рисунок 1" descr="E:\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41" cy="1816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14FA" w:rsidRPr="007C5625" w:rsidRDefault="001C14FA" w:rsidP="001C14FA">
      <w:pPr>
        <w:jc w:val="center"/>
        <w:rPr>
          <w:rFonts w:ascii="Comic Sans MS" w:hAnsi="Comic Sans MS"/>
          <w:b/>
          <w:color w:val="007434"/>
          <w:sz w:val="28"/>
          <w:szCs w:val="24"/>
        </w:rPr>
      </w:pPr>
      <w:r w:rsidRPr="001C14FA">
        <w:rPr>
          <w:rFonts w:ascii="Comic Sans MS" w:hAnsi="Comic Sans MS"/>
          <w:b/>
          <w:color w:val="0F243E" w:themeColor="text2" w:themeShade="80"/>
          <w:sz w:val="28"/>
          <w:szCs w:val="24"/>
        </w:rPr>
        <w:t>Развивающие упражнения для детей раннего возраста</w:t>
      </w:r>
    </w:p>
    <w:p w:rsidR="001C14FA" w:rsidRPr="007C5625" w:rsidRDefault="001C14FA" w:rsidP="001C14FA">
      <w:pPr>
        <w:spacing w:after="0"/>
        <w:jc w:val="center"/>
        <w:rPr>
          <w:b/>
          <w:sz w:val="28"/>
        </w:rPr>
      </w:pPr>
      <w:r w:rsidRPr="007C5625">
        <w:rPr>
          <w:rFonts w:ascii="Times New Roman" w:hAnsi="Times New Roman" w:cs="Times New Roman"/>
          <w:b/>
          <w:sz w:val="28"/>
        </w:rPr>
        <w:t>Составитель</w:t>
      </w:r>
      <w:r w:rsidRPr="007C5625">
        <w:rPr>
          <w:rFonts w:ascii="Algerian" w:hAnsi="Algerian"/>
          <w:b/>
          <w:sz w:val="28"/>
        </w:rPr>
        <w:t xml:space="preserve">: </w:t>
      </w:r>
    </w:p>
    <w:p w:rsidR="001C14FA" w:rsidRDefault="001C14FA" w:rsidP="001C14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Людмила Леонидовна Черанева</w:t>
      </w:r>
    </w:p>
    <w:p w:rsidR="001C14FA" w:rsidRPr="007C5625" w:rsidRDefault="001C14FA" w:rsidP="001C14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1C14FA" w:rsidRDefault="001C14FA"/>
    <w:p w:rsidR="001C14FA" w:rsidRDefault="001C14FA"/>
    <w:p w:rsidR="001C14FA" w:rsidRDefault="001C14FA"/>
    <w:p w:rsidR="001C14FA" w:rsidRPr="001C14FA" w:rsidRDefault="001C14FA" w:rsidP="001C14FA">
      <w:pPr>
        <w:jc w:val="center"/>
        <w:rPr>
          <w:rFonts w:ascii="Comic Sans MS" w:hAnsi="Comic Sans MS" w:cs="Times New Roman"/>
          <w:b/>
          <w:color w:val="0F243E" w:themeColor="text2" w:themeShade="80"/>
          <w:sz w:val="24"/>
        </w:rPr>
      </w:pPr>
      <w:r w:rsidRPr="001C14FA">
        <w:rPr>
          <w:rFonts w:ascii="Comic Sans MS" w:hAnsi="Comic Sans MS" w:cs="Times New Roman"/>
          <w:b/>
          <w:color w:val="0F243E" w:themeColor="text2" w:themeShade="80"/>
          <w:sz w:val="24"/>
        </w:rPr>
        <w:lastRenderedPageBreak/>
        <w:t>Упражнение 1. «Игра с пальчиками»</w:t>
      </w:r>
    </w:p>
    <w:p w:rsidR="001C14FA" w:rsidRPr="001C14FA" w:rsidRDefault="001C14FA" w:rsidP="001C14FA">
      <w:pPr>
        <w:spacing w:after="0"/>
        <w:ind w:firstLine="708"/>
        <w:jc w:val="both"/>
        <w:rPr>
          <w:rFonts w:ascii="Comic Sans MS" w:hAnsi="Comic Sans MS" w:cs="Times New Roman"/>
          <w:sz w:val="24"/>
        </w:rPr>
      </w:pPr>
      <w:r w:rsidRPr="001C14FA">
        <w:rPr>
          <w:rFonts w:ascii="Comic Sans MS" w:hAnsi="Comic Sans MS" w:cs="Times New Roman"/>
          <w:sz w:val="24"/>
        </w:rPr>
        <w:t>Возьмите руку ребенка и, по очереди дотрагиваясь до каждого пальчика, произносите следующие слова: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b/>
          <w:sz w:val="24"/>
        </w:rPr>
      </w:pPr>
      <w:r w:rsidRPr="001C14FA">
        <w:rPr>
          <w:rFonts w:ascii="Comic Sans MS" w:hAnsi="Comic Sans MS" w:cs="Times New Roman"/>
          <w:b/>
          <w:sz w:val="24"/>
        </w:rPr>
        <w:t xml:space="preserve">Этот пальчик в лес пошел, 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b/>
          <w:sz w:val="24"/>
        </w:rPr>
      </w:pPr>
      <w:r w:rsidRPr="001C14FA">
        <w:rPr>
          <w:rFonts w:ascii="Comic Sans MS" w:hAnsi="Comic Sans MS" w:cs="Times New Roman"/>
          <w:b/>
          <w:sz w:val="24"/>
        </w:rPr>
        <w:t xml:space="preserve">Этот пальчик гриб нашел, 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b/>
          <w:sz w:val="24"/>
        </w:rPr>
      </w:pPr>
      <w:r w:rsidRPr="001C14FA">
        <w:rPr>
          <w:rFonts w:ascii="Comic Sans MS" w:hAnsi="Comic Sans MS" w:cs="Times New Roman"/>
          <w:b/>
          <w:sz w:val="24"/>
        </w:rPr>
        <w:t xml:space="preserve">Этот пальчик чистить стал, 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b/>
          <w:sz w:val="24"/>
        </w:rPr>
      </w:pPr>
      <w:r w:rsidRPr="001C14FA">
        <w:rPr>
          <w:rFonts w:ascii="Comic Sans MS" w:hAnsi="Comic Sans MS" w:cs="Times New Roman"/>
          <w:b/>
          <w:sz w:val="24"/>
        </w:rPr>
        <w:t xml:space="preserve">Этот пальчик жарить стал, 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b/>
          <w:sz w:val="24"/>
        </w:rPr>
      </w:pPr>
      <w:r w:rsidRPr="001C14FA">
        <w:rPr>
          <w:rFonts w:ascii="Comic Sans MS" w:hAnsi="Comic Sans MS" w:cs="Times New Roman"/>
          <w:b/>
          <w:sz w:val="24"/>
        </w:rPr>
        <w:t>Этот пальчик все и съел, Оттого и потолстел.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i/>
          <w:sz w:val="24"/>
        </w:rPr>
      </w:pPr>
      <w:r w:rsidRPr="001C14FA">
        <w:rPr>
          <w:rFonts w:ascii="Comic Sans MS" w:hAnsi="Comic Sans MS" w:cs="Times New Roman"/>
          <w:i/>
          <w:sz w:val="24"/>
        </w:rPr>
        <w:t>или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b/>
          <w:sz w:val="24"/>
        </w:rPr>
      </w:pPr>
      <w:r w:rsidRPr="001C14FA">
        <w:rPr>
          <w:rFonts w:ascii="Comic Sans MS" w:hAnsi="Comic Sans MS" w:cs="Times New Roman"/>
          <w:b/>
          <w:sz w:val="24"/>
        </w:rPr>
        <w:t>Большаку — дрова рубить, А тебе — воды носить,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b/>
          <w:sz w:val="24"/>
        </w:rPr>
      </w:pPr>
      <w:r w:rsidRPr="001C14FA">
        <w:rPr>
          <w:rFonts w:ascii="Comic Sans MS" w:hAnsi="Comic Sans MS" w:cs="Times New Roman"/>
          <w:b/>
          <w:sz w:val="24"/>
        </w:rPr>
        <w:t>А тебе — печи топить, А тебе — тесто месить,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b/>
          <w:sz w:val="24"/>
        </w:rPr>
      </w:pPr>
      <w:r w:rsidRPr="001C14FA">
        <w:rPr>
          <w:rFonts w:ascii="Comic Sans MS" w:hAnsi="Comic Sans MS" w:cs="Times New Roman"/>
          <w:b/>
          <w:sz w:val="24"/>
        </w:rPr>
        <w:t>А малышке — песни петь, Песни петь да плясать, Родных братьев потешать.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 w:cs="Times New Roman"/>
          <w:i/>
        </w:rPr>
      </w:pPr>
      <w:r w:rsidRPr="001C14FA">
        <w:rPr>
          <w:rFonts w:ascii="Comic Sans MS" w:hAnsi="Comic Sans MS" w:cs="Times New Roman"/>
          <w:i/>
        </w:rPr>
        <w:t>Постепенно это упражнение осваивается ребенком до самостоятельного</w:t>
      </w:r>
      <w:r w:rsidRPr="001C14FA">
        <w:rPr>
          <w:rFonts w:ascii="Comic Sans MS" w:hAnsi="Comic Sans MS" w:cs="Times New Roman"/>
        </w:rPr>
        <w:t xml:space="preserve"> </w:t>
      </w:r>
      <w:r w:rsidRPr="001C14FA">
        <w:rPr>
          <w:rFonts w:ascii="Comic Sans MS" w:hAnsi="Comic Sans MS" w:cs="Times New Roman"/>
          <w:i/>
        </w:rPr>
        <w:t>выполнения (через 3-4 занятия).</w:t>
      </w:r>
    </w:p>
    <w:p w:rsidR="001C14FA" w:rsidRDefault="005874ED" w:rsidP="005874ED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 wp14:anchorId="2D3106CA" wp14:editId="4CDE4EDF">
            <wp:extent cx="1181100" cy="1185601"/>
            <wp:effectExtent l="0" t="0" r="0" b="0"/>
            <wp:docPr id="4" name="Рисунок 4" descr="https://pic.rutubelist.ru/video/b9/75/b97518fdddcdce19e4cd451c5f08c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.rutubelist.ru/video/b9/75/b97518fdddcdce19e4cd451c5f08c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08" cy="120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FA" w:rsidRPr="005874ED" w:rsidRDefault="001C14FA" w:rsidP="001C14FA">
      <w:pPr>
        <w:jc w:val="center"/>
        <w:rPr>
          <w:rFonts w:ascii="Comic Sans MS" w:hAnsi="Comic Sans MS"/>
          <w:b/>
          <w:color w:val="1A821C"/>
          <w:sz w:val="24"/>
        </w:rPr>
      </w:pPr>
      <w:r w:rsidRPr="005874ED">
        <w:rPr>
          <w:rFonts w:ascii="Comic Sans MS" w:hAnsi="Comic Sans MS"/>
          <w:b/>
          <w:color w:val="1A821C"/>
          <w:sz w:val="24"/>
        </w:rPr>
        <w:lastRenderedPageBreak/>
        <w:t>Упражнение 2. «Возьми мячик»</w:t>
      </w:r>
    </w:p>
    <w:p w:rsidR="001C14FA" w:rsidRPr="001C14FA" w:rsidRDefault="001C14FA" w:rsidP="001C14FA">
      <w:pPr>
        <w:spacing w:after="0"/>
        <w:ind w:firstLine="708"/>
        <w:jc w:val="both"/>
        <w:rPr>
          <w:rFonts w:ascii="Comic Sans MS" w:hAnsi="Comic Sans MS"/>
          <w:sz w:val="24"/>
        </w:rPr>
      </w:pPr>
      <w:proofErr w:type="gramStart"/>
      <w:r w:rsidRPr="001C14FA">
        <w:rPr>
          <w:rFonts w:ascii="Comic Sans MS" w:hAnsi="Comic Sans MS"/>
          <w:sz w:val="24"/>
        </w:rPr>
        <w:t>Используется несколько предметов примерно одного размера, но разного цвета: 2-3 мячика из разного материала (резина, пластик), апельсин, несколько кубиков, 2-3 круглых яблока, клубок шерстяных ниток, цилиндр (жестяная баночка из-под кофе), конус.</w:t>
      </w:r>
      <w:proofErr w:type="gramEnd"/>
    </w:p>
    <w:p w:rsidR="001C14FA" w:rsidRPr="001C14FA" w:rsidRDefault="001C14FA" w:rsidP="001C14FA">
      <w:pPr>
        <w:spacing w:after="0"/>
        <w:ind w:firstLine="708"/>
        <w:jc w:val="both"/>
        <w:rPr>
          <w:rFonts w:ascii="Comic Sans MS" w:hAnsi="Comic Sans MS"/>
          <w:sz w:val="24"/>
        </w:rPr>
      </w:pPr>
      <w:r w:rsidRPr="001C14FA">
        <w:rPr>
          <w:rFonts w:ascii="Comic Sans MS" w:hAnsi="Comic Sans MS"/>
          <w:sz w:val="24"/>
        </w:rPr>
        <w:t>По команде взрослого играющий ребенок должен выбрать из них мячик. Предметы можно закрыть ширмой либо поставить ребенка спиной к столу, так, чтобы по команде он поворачивался и выбирал нужный предмет.</w:t>
      </w:r>
    </w:p>
    <w:p w:rsidR="001C14FA" w:rsidRPr="001C14FA" w:rsidRDefault="001C14FA" w:rsidP="001C14FA">
      <w:pPr>
        <w:spacing w:after="0"/>
        <w:jc w:val="both"/>
        <w:rPr>
          <w:rFonts w:ascii="Comic Sans MS" w:hAnsi="Comic Sans MS"/>
          <w:i/>
          <w:sz w:val="24"/>
        </w:rPr>
      </w:pPr>
      <w:r w:rsidRPr="001C14FA">
        <w:rPr>
          <w:rFonts w:ascii="Comic Sans MS" w:hAnsi="Comic Sans MS"/>
          <w:i/>
          <w:sz w:val="24"/>
        </w:rPr>
        <w:t>Вариант: Возьми красный мячик. Вариант: Возьми красный, но не мячик. Вариант: Возьми мячик, но не красный.</w:t>
      </w:r>
    </w:p>
    <w:p w:rsidR="001C14FA" w:rsidRPr="001C14FA" w:rsidRDefault="001C14FA" w:rsidP="001C14FA">
      <w:pPr>
        <w:jc w:val="center"/>
        <w:rPr>
          <w:rFonts w:ascii="Comic Sans MS" w:hAnsi="Comic Sans MS"/>
          <w:sz w:val="24"/>
        </w:rPr>
      </w:pPr>
      <w:r>
        <w:rPr>
          <w:noProof/>
          <w:lang w:eastAsia="ru-RU"/>
        </w:rPr>
        <w:drawing>
          <wp:inline distT="0" distB="0" distL="0" distR="0" wp14:anchorId="4DF88C6B" wp14:editId="49D1E58B">
            <wp:extent cx="1582751" cy="1695450"/>
            <wp:effectExtent l="0" t="0" r="0" b="0"/>
            <wp:docPr id="2" name="Рисунок 2" descr="https://st2.depositphotos.com/1763191/5369/v/950/depositphotos_53697513-stock-illustration-a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763191/5369/v/950/depositphotos_53697513-stock-illustration-a-pla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96" cy="169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ED" w:rsidRPr="005874ED" w:rsidRDefault="005874ED" w:rsidP="005874ED">
      <w:pPr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5874ED">
        <w:rPr>
          <w:rFonts w:ascii="Comic Sans MS" w:hAnsi="Comic Sans MS"/>
          <w:b/>
          <w:color w:val="C00000"/>
          <w:sz w:val="24"/>
          <w:szCs w:val="24"/>
        </w:rPr>
        <w:lastRenderedPageBreak/>
        <w:t>Упражнение 3. Развитие моторики и координации пальцев рук</w:t>
      </w:r>
    </w:p>
    <w:p w:rsidR="005874ED" w:rsidRPr="005874ED" w:rsidRDefault="005874ED" w:rsidP="005874ED">
      <w:pPr>
        <w:spacing w:after="0"/>
        <w:ind w:firstLine="708"/>
        <w:jc w:val="both"/>
        <w:rPr>
          <w:rFonts w:ascii="Comic Sans MS" w:hAnsi="Comic Sans MS"/>
          <w:sz w:val="24"/>
          <w:szCs w:val="24"/>
        </w:rPr>
      </w:pPr>
      <w:r w:rsidRPr="005874ED">
        <w:rPr>
          <w:rFonts w:ascii="Comic Sans MS" w:hAnsi="Comic Sans MS"/>
          <w:sz w:val="24"/>
          <w:szCs w:val="24"/>
        </w:rPr>
        <w:t>Соединяем кончики пальцев обеих рук. Надавили (какая рука сильнее?), отпустили, расслабили. Повторить упражнение 2-3 раза.</w:t>
      </w:r>
    </w:p>
    <w:p w:rsidR="005874ED" w:rsidRPr="005874ED" w:rsidRDefault="005874ED" w:rsidP="005874ED">
      <w:pPr>
        <w:spacing w:after="0"/>
        <w:jc w:val="both"/>
        <w:rPr>
          <w:rFonts w:ascii="Comic Sans MS" w:hAnsi="Comic Sans MS"/>
          <w:i/>
          <w:sz w:val="24"/>
          <w:szCs w:val="24"/>
        </w:rPr>
      </w:pPr>
      <w:r w:rsidRPr="005874ED">
        <w:rPr>
          <w:rFonts w:ascii="Comic Sans MS" w:hAnsi="Comic Sans MS"/>
          <w:i/>
          <w:sz w:val="24"/>
          <w:szCs w:val="24"/>
        </w:rPr>
        <w:t>Далее:</w:t>
      </w:r>
    </w:p>
    <w:p w:rsidR="005874ED" w:rsidRPr="005874ED" w:rsidRDefault="005874ED" w:rsidP="005874ED">
      <w:pPr>
        <w:spacing w:after="0"/>
        <w:jc w:val="both"/>
        <w:rPr>
          <w:rFonts w:ascii="Comic Sans MS" w:hAnsi="Comic Sans MS"/>
          <w:color w:val="244061" w:themeColor="accent1" w:themeShade="80"/>
          <w:sz w:val="24"/>
          <w:szCs w:val="24"/>
        </w:rPr>
      </w:pPr>
      <w:r w:rsidRPr="005874ED">
        <w:rPr>
          <w:rFonts w:ascii="Comic Sans MS" w:hAnsi="Comic Sans MS"/>
          <w:sz w:val="24"/>
          <w:szCs w:val="24"/>
        </w:rPr>
        <w:t>•</w:t>
      </w:r>
      <w:r w:rsidRPr="005874ED">
        <w:rPr>
          <w:rFonts w:ascii="Comic Sans MS" w:hAnsi="Comic Sans MS"/>
          <w:sz w:val="24"/>
          <w:szCs w:val="24"/>
        </w:rPr>
        <w:tab/>
      </w:r>
      <w:r w:rsidRPr="005874ED">
        <w:rPr>
          <w:rFonts w:ascii="Comic Sans MS" w:hAnsi="Comic Sans MS"/>
          <w:color w:val="244061" w:themeColor="accent1" w:themeShade="80"/>
          <w:sz w:val="24"/>
          <w:szCs w:val="24"/>
        </w:rPr>
        <w:t>«поиграли на пианино» (побегали пальчиками по столу);</w:t>
      </w:r>
    </w:p>
    <w:p w:rsidR="005874ED" w:rsidRPr="005874ED" w:rsidRDefault="005874ED" w:rsidP="005874ED">
      <w:pPr>
        <w:spacing w:after="0"/>
        <w:jc w:val="both"/>
        <w:rPr>
          <w:rFonts w:ascii="Comic Sans MS" w:hAnsi="Comic Sans MS"/>
          <w:color w:val="244061" w:themeColor="accent1" w:themeShade="80"/>
          <w:sz w:val="24"/>
          <w:szCs w:val="24"/>
        </w:rPr>
      </w:pPr>
      <w:r w:rsidRPr="005874ED">
        <w:rPr>
          <w:rFonts w:ascii="Comic Sans MS" w:hAnsi="Comic Sans MS"/>
          <w:sz w:val="24"/>
          <w:szCs w:val="24"/>
        </w:rPr>
        <w:t>•</w:t>
      </w:r>
      <w:r w:rsidRPr="005874ED">
        <w:rPr>
          <w:rFonts w:ascii="Comic Sans MS" w:hAnsi="Comic Sans MS"/>
          <w:sz w:val="24"/>
          <w:szCs w:val="24"/>
        </w:rPr>
        <w:tab/>
        <w:t>«побежали-побежали»</w:t>
      </w:r>
      <w:r w:rsidRPr="005874ED">
        <w:rPr>
          <w:rFonts w:ascii="Comic Sans MS" w:hAnsi="Comic Sans MS"/>
          <w:sz w:val="24"/>
          <w:szCs w:val="24"/>
        </w:rPr>
        <w:tab/>
      </w:r>
      <w:r w:rsidRPr="005874ED">
        <w:rPr>
          <w:rFonts w:ascii="Comic Sans MS" w:hAnsi="Comic Sans MS"/>
          <w:color w:val="244061" w:themeColor="accent1" w:themeShade="80"/>
          <w:sz w:val="24"/>
          <w:szCs w:val="24"/>
        </w:rPr>
        <w:t>(пошевелили</w:t>
      </w:r>
      <w:r w:rsidRPr="005874ED">
        <w:rPr>
          <w:rFonts w:ascii="Comic Sans MS" w:hAnsi="Comic Sans MS"/>
          <w:color w:val="244061" w:themeColor="accent1" w:themeShade="80"/>
          <w:sz w:val="24"/>
          <w:szCs w:val="24"/>
        </w:rPr>
        <w:tab/>
        <w:t>пальцами растопыренных ладоней);</w:t>
      </w:r>
    </w:p>
    <w:p w:rsidR="005874ED" w:rsidRPr="005874ED" w:rsidRDefault="005874ED" w:rsidP="005874E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874ED">
        <w:rPr>
          <w:rFonts w:ascii="Comic Sans MS" w:hAnsi="Comic Sans MS"/>
          <w:sz w:val="24"/>
          <w:szCs w:val="24"/>
        </w:rPr>
        <w:t>•</w:t>
      </w:r>
      <w:r w:rsidRPr="005874ED">
        <w:rPr>
          <w:rFonts w:ascii="Comic Sans MS" w:hAnsi="Comic Sans MS"/>
          <w:sz w:val="24"/>
          <w:szCs w:val="24"/>
        </w:rPr>
        <w:tab/>
        <w:t>«поймали муху» (резко сжали кулак);</w:t>
      </w:r>
    </w:p>
    <w:p w:rsidR="005874ED" w:rsidRPr="005874ED" w:rsidRDefault="005874ED" w:rsidP="005874ED">
      <w:pPr>
        <w:spacing w:after="0"/>
        <w:jc w:val="both"/>
        <w:rPr>
          <w:rFonts w:ascii="Comic Sans MS" w:hAnsi="Comic Sans MS"/>
          <w:color w:val="244061" w:themeColor="accent1" w:themeShade="80"/>
          <w:sz w:val="24"/>
          <w:szCs w:val="24"/>
        </w:rPr>
      </w:pPr>
      <w:r w:rsidRPr="005874ED">
        <w:rPr>
          <w:rFonts w:ascii="Comic Sans MS" w:hAnsi="Comic Sans MS"/>
          <w:sz w:val="24"/>
          <w:szCs w:val="24"/>
        </w:rPr>
        <w:t>•</w:t>
      </w:r>
      <w:r w:rsidRPr="005874ED">
        <w:rPr>
          <w:rFonts w:ascii="Comic Sans MS" w:hAnsi="Comic Sans MS"/>
          <w:sz w:val="24"/>
          <w:szCs w:val="24"/>
        </w:rPr>
        <w:tab/>
      </w:r>
      <w:r w:rsidRPr="005874ED">
        <w:rPr>
          <w:rFonts w:ascii="Comic Sans MS" w:hAnsi="Comic Sans MS"/>
          <w:color w:val="244061" w:themeColor="accent1" w:themeShade="80"/>
          <w:sz w:val="24"/>
          <w:szCs w:val="24"/>
        </w:rPr>
        <w:t>«отпустили муху» (резко разжали кулак);</w:t>
      </w:r>
    </w:p>
    <w:p w:rsidR="005874ED" w:rsidRPr="005874ED" w:rsidRDefault="005874ED" w:rsidP="005874ED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874ED">
        <w:rPr>
          <w:rFonts w:ascii="Comic Sans MS" w:hAnsi="Comic Sans MS"/>
          <w:sz w:val="24"/>
          <w:szCs w:val="24"/>
        </w:rPr>
        <w:t>•</w:t>
      </w:r>
      <w:r w:rsidRPr="005874ED">
        <w:rPr>
          <w:rFonts w:ascii="Comic Sans MS" w:hAnsi="Comic Sans MS"/>
          <w:sz w:val="24"/>
          <w:szCs w:val="24"/>
        </w:rPr>
        <w:tab/>
        <w:t>«дерево закачалось» (покачали над собой расслабленными кистями).</w:t>
      </w:r>
    </w:p>
    <w:p w:rsidR="005874ED" w:rsidRPr="005874ED" w:rsidRDefault="005874ED" w:rsidP="005874ED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5874ED" w:rsidRPr="005874ED" w:rsidRDefault="005874ED" w:rsidP="005874ED">
      <w:pPr>
        <w:jc w:val="center"/>
        <w:rPr>
          <w:rFonts w:ascii="Comic Sans MS" w:hAnsi="Comic Sans MS"/>
          <w:b/>
          <w:color w:val="0F243E" w:themeColor="text2" w:themeShade="80"/>
          <w:sz w:val="24"/>
          <w:szCs w:val="24"/>
        </w:rPr>
      </w:pPr>
      <w:r w:rsidRPr="005874ED">
        <w:rPr>
          <w:rFonts w:ascii="Comic Sans MS" w:hAnsi="Comic Sans MS"/>
          <w:b/>
          <w:color w:val="0F243E" w:themeColor="text2" w:themeShade="80"/>
          <w:sz w:val="24"/>
          <w:szCs w:val="24"/>
        </w:rPr>
        <w:t>Упражнение 4. «Что здесь?»</w:t>
      </w:r>
    </w:p>
    <w:p w:rsidR="001C14FA" w:rsidRPr="00166E05" w:rsidRDefault="005874ED" w:rsidP="00166E05">
      <w:pPr>
        <w:ind w:firstLine="708"/>
        <w:rPr>
          <w:rFonts w:ascii="Comic Sans MS" w:hAnsi="Comic Sans MS"/>
          <w:sz w:val="24"/>
          <w:szCs w:val="24"/>
        </w:rPr>
      </w:pPr>
      <w:r w:rsidRPr="005874ED">
        <w:rPr>
          <w:rFonts w:ascii="Comic Sans MS" w:hAnsi="Comic Sans MS"/>
          <w:sz w:val="24"/>
          <w:szCs w:val="24"/>
        </w:rPr>
        <w:t xml:space="preserve">Берем одну из коробок и, описывая предмет, </w:t>
      </w:r>
      <w:proofErr w:type="gramStart"/>
      <w:r w:rsidRPr="005874ED">
        <w:rPr>
          <w:rFonts w:ascii="Comic Sans MS" w:hAnsi="Comic Sans MS"/>
          <w:sz w:val="24"/>
          <w:szCs w:val="24"/>
        </w:rPr>
        <w:t>но</w:t>
      </w:r>
      <w:proofErr w:type="gramEnd"/>
      <w:r w:rsidRPr="005874ED">
        <w:rPr>
          <w:rFonts w:ascii="Comic Sans MS" w:hAnsi="Comic Sans MS"/>
          <w:sz w:val="24"/>
          <w:szCs w:val="24"/>
        </w:rPr>
        <w:t xml:space="preserve"> не показывая его, просим ребенка угадать, что это, например: круглый, красный с синим, хорошо прыгает, можно с ним играть. (Мяч.)</w:t>
      </w:r>
      <w:bookmarkStart w:id="0" w:name="_GoBack"/>
      <w:bookmarkEnd w:id="0"/>
    </w:p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p w:rsidR="001C14FA" w:rsidRDefault="001C14FA"/>
    <w:sectPr w:rsidR="001C14FA" w:rsidSect="001C14FA">
      <w:pgSz w:w="16838" w:h="11906" w:orient="landscape"/>
      <w:pgMar w:top="28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7B"/>
    <w:rsid w:val="00166E05"/>
    <w:rsid w:val="001B012B"/>
    <w:rsid w:val="001C14FA"/>
    <w:rsid w:val="00573B7B"/>
    <w:rsid w:val="005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2022-03-28T04:41:00Z</dcterms:created>
  <dcterms:modified xsi:type="dcterms:W3CDTF">2022-03-28T05:07:00Z</dcterms:modified>
</cp:coreProperties>
</file>