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4509" w:rsidTr="002A4509">
        <w:tc>
          <w:tcPr>
            <w:tcW w:w="4785" w:type="dxa"/>
          </w:tcPr>
          <w:p w:rsidR="002A4509" w:rsidRDefault="002A45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2A4509" w:rsidRDefault="002A45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2A4509" w:rsidRDefault="002A45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26.03.2021г</w:t>
            </w:r>
          </w:p>
          <w:p w:rsidR="002A4509" w:rsidRDefault="002A45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2A4509" w:rsidRDefault="002A45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2A4509" w:rsidRDefault="002A45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директора МАДОУ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Нижнетавдинский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«Колосок» от 02.04.2021г №</w:t>
            </w:r>
            <w:r w:rsidR="008C6313">
              <w:rPr>
                <w:rFonts w:ascii="Times New Roman" w:hAnsi="Times New Roman"/>
                <w:sz w:val="28"/>
                <w:szCs w:val="28"/>
              </w:rPr>
              <w:t xml:space="preserve"> 46</w:t>
            </w:r>
            <w:bookmarkStart w:id="0" w:name="_GoBack"/>
            <w:bookmarkEnd w:id="0"/>
          </w:p>
        </w:tc>
      </w:tr>
    </w:tbl>
    <w:p w:rsidR="00EE00C7" w:rsidRDefault="00EE00C7" w:rsidP="002A4509">
      <w:pPr>
        <w:jc w:val="center"/>
      </w:pPr>
    </w:p>
    <w:p w:rsidR="002A4509" w:rsidRDefault="002A4509" w:rsidP="002A4509">
      <w:pPr>
        <w:jc w:val="center"/>
      </w:pPr>
    </w:p>
    <w:p w:rsidR="002A4509" w:rsidRPr="002A4509" w:rsidRDefault="002A4509" w:rsidP="002A45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4509">
        <w:rPr>
          <w:rFonts w:ascii="Times New Roman" w:hAnsi="Times New Roman"/>
          <w:b/>
          <w:sz w:val="28"/>
          <w:szCs w:val="28"/>
        </w:rPr>
        <w:t>ПОЛОЖЕНИЕ</w:t>
      </w:r>
    </w:p>
    <w:p w:rsidR="002A4509" w:rsidRPr="00E57B39" w:rsidRDefault="002A4509" w:rsidP="002A45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4509">
        <w:rPr>
          <w:rFonts w:ascii="Times New Roman" w:hAnsi="Times New Roman"/>
          <w:b/>
          <w:sz w:val="28"/>
          <w:szCs w:val="28"/>
        </w:rPr>
        <w:t xml:space="preserve">об </w:t>
      </w:r>
      <w:r w:rsidR="00E57B39">
        <w:rPr>
          <w:rFonts w:ascii="Times New Roman" w:hAnsi="Times New Roman"/>
          <w:b/>
          <w:sz w:val="28"/>
          <w:szCs w:val="28"/>
        </w:rPr>
        <w:t>У</w:t>
      </w:r>
      <w:r w:rsidRPr="002A4509">
        <w:rPr>
          <w:rFonts w:ascii="Times New Roman" w:hAnsi="Times New Roman"/>
          <w:b/>
          <w:sz w:val="28"/>
          <w:szCs w:val="28"/>
        </w:rPr>
        <w:t>чредителе МАДОУ «</w:t>
      </w:r>
      <w:proofErr w:type="spellStart"/>
      <w:r w:rsidRPr="002A4509">
        <w:rPr>
          <w:rFonts w:ascii="Times New Roman" w:hAnsi="Times New Roman"/>
          <w:b/>
          <w:sz w:val="28"/>
          <w:szCs w:val="28"/>
        </w:rPr>
        <w:t>Нижнетавдинский</w:t>
      </w:r>
      <w:proofErr w:type="spellEnd"/>
      <w:r w:rsidRPr="002A4509">
        <w:rPr>
          <w:rFonts w:ascii="Times New Roman" w:hAnsi="Times New Roman"/>
          <w:b/>
          <w:sz w:val="28"/>
          <w:szCs w:val="28"/>
        </w:rPr>
        <w:t xml:space="preserve"> детский сад «Колосок»</w:t>
      </w:r>
    </w:p>
    <w:p w:rsidR="002A4509" w:rsidRPr="00E57B39" w:rsidRDefault="002A4509" w:rsidP="002A45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4509" w:rsidRDefault="002A4509" w:rsidP="002A4509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A4509" w:rsidRPr="002A4509" w:rsidRDefault="002A4509" w:rsidP="002A4509">
      <w:pPr>
        <w:pStyle w:val="a5"/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E57B39" w:rsidRPr="00883038" w:rsidRDefault="00E57B39" w:rsidP="00E57B39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Courier New" w:hAnsi="Times New Roman"/>
          <w:color w:val="000000"/>
          <w:sz w:val="24"/>
        </w:rPr>
        <w:t xml:space="preserve">1. </w:t>
      </w:r>
      <w:r w:rsidRPr="00883038">
        <w:rPr>
          <w:rFonts w:ascii="Times New Roman" w:eastAsia="Courier New" w:hAnsi="Times New Roman"/>
          <w:color w:val="000000"/>
          <w:sz w:val="24"/>
        </w:rPr>
        <w:t>Управление Учреждением осуществляется в соответствии с законодательством Российской Федерации с учетом особенностей, установленных законодательством об образовании, на основе сочетания принципов единоначалия и коллегиальности.</w:t>
      </w:r>
    </w:p>
    <w:p w:rsidR="00E57B39" w:rsidRPr="00883038" w:rsidRDefault="00E57B39" w:rsidP="00E57B39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Courier New" w:hAnsi="Times New Roman"/>
          <w:color w:val="000000"/>
          <w:sz w:val="24"/>
        </w:rPr>
        <w:t xml:space="preserve">2. </w:t>
      </w:r>
      <w:r w:rsidRPr="00883038">
        <w:rPr>
          <w:rFonts w:ascii="Times New Roman" w:eastAsia="Courier New" w:hAnsi="Times New Roman"/>
          <w:color w:val="000000"/>
          <w:sz w:val="24"/>
        </w:rPr>
        <w:t>Органами Учреждения являются:</w:t>
      </w:r>
    </w:p>
    <w:p w:rsidR="00E57B39" w:rsidRPr="00883038" w:rsidRDefault="00E57B39" w:rsidP="00E57B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83038">
        <w:rPr>
          <w:rFonts w:ascii="Times New Roman" w:eastAsia="Courier New" w:hAnsi="Times New Roman"/>
          <w:color w:val="000000"/>
          <w:sz w:val="24"/>
        </w:rPr>
        <w:t>руко</w:t>
      </w:r>
      <w:r>
        <w:rPr>
          <w:rFonts w:ascii="Times New Roman" w:eastAsia="Courier New" w:hAnsi="Times New Roman"/>
          <w:color w:val="000000"/>
          <w:sz w:val="24"/>
        </w:rPr>
        <w:t>водитель Учреждения - директор</w:t>
      </w:r>
      <w:r w:rsidRPr="00883038">
        <w:rPr>
          <w:rFonts w:ascii="Times New Roman" w:eastAsia="Courier New" w:hAnsi="Times New Roman"/>
          <w:color w:val="000000"/>
          <w:sz w:val="24"/>
        </w:rPr>
        <w:t>;</w:t>
      </w:r>
    </w:p>
    <w:p w:rsidR="00E57B39" w:rsidRPr="00883038" w:rsidRDefault="00E57B39" w:rsidP="00E57B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83038">
        <w:rPr>
          <w:rFonts w:ascii="Times New Roman" w:eastAsia="Courier New" w:hAnsi="Times New Roman"/>
          <w:color w:val="000000"/>
          <w:sz w:val="24"/>
        </w:rPr>
        <w:t>наблюдательный совет;</w:t>
      </w:r>
    </w:p>
    <w:p w:rsidR="00E57B39" w:rsidRPr="00883038" w:rsidRDefault="00E57B39" w:rsidP="00E57B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83038">
        <w:rPr>
          <w:rFonts w:ascii="Times New Roman" w:eastAsia="Courier New" w:hAnsi="Times New Roman"/>
          <w:color w:val="000000"/>
          <w:sz w:val="24"/>
        </w:rPr>
        <w:t>педагогический совет;</w:t>
      </w:r>
    </w:p>
    <w:p w:rsidR="00E57B39" w:rsidRPr="00883038" w:rsidRDefault="00E57B39" w:rsidP="00E57B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83038">
        <w:rPr>
          <w:rFonts w:ascii="Times New Roman" w:eastAsia="Courier New" w:hAnsi="Times New Roman"/>
          <w:color w:val="000000"/>
          <w:sz w:val="24"/>
        </w:rPr>
        <w:t>общее собрание работников.</w:t>
      </w:r>
    </w:p>
    <w:p w:rsidR="00E57B39" w:rsidRDefault="00E57B39" w:rsidP="00E57B39">
      <w:pPr>
        <w:tabs>
          <w:tab w:val="left" w:pos="1035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</w:rPr>
      </w:pPr>
      <w:r>
        <w:rPr>
          <w:rFonts w:ascii="Times New Roman" w:eastAsia="Courier New" w:hAnsi="Times New Roman"/>
          <w:color w:val="000000"/>
          <w:sz w:val="24"/>
        </w:rPr>
        <w:t xml:space="preserve">3. </w:t>
      </w:r>
      <w:r w:rsidRPr="00883038">
        <w:rPr>
          <w:rFonts w:ascii="Times New Roman" w:eastAsia="Courier New" w:hAnsi="Times New Roman"/>
          <w:color w:val="000000"/>
          <w:sz w:val="24"/>
        </w:rPr>
        <w:t>Структура, компетенция, порядок формирования, срок полномочий органов управления Учреждением, порядок принятия ими решений и выступления от имени Учреждения определяются настоящим уставом в соответствии с законодательством Российской Федерации.</w:t>
      </w:r>
    </w:p>
    <w:p w:rsidR="00E57B39" w:rsidRDefault="00E57B39" w:rsidP="00E57B39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57B39" w:rsidRPr="00E57B39" w:rsidRDefault="00E57B39" w:rsidP="00E57B39">
      <w:pPr>
        <w:pStyle w:val="a5"/>
        <w:numPr>
          <w:ilvl w:val="0"/>
          <w:numId w:val="5"/>
        </w:num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B39">
        <w:rPr>
          <w:rFonts w:ascii="Times New Roman" w:hAnsi="Times New Roman"/>
          <w:b/>
          <w:color w:val="000000"/>
          <w:sz w:val="28"/>
          <w:szCs w:val="28"/>
        </w:rPr>
        <w:t>Компетенция Учредителя</w:t>
      </w:r>
    </w:p>
    <w:p w:rsidR="002A4509" w:rsidRDefault="002A4509" w:rsidP="002A4509">
      <w:pPr>
        <w:pStyle w:val="a5"/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E57B39" w:rsidRPr="00C27D72" w:rsidRDefault="00AF0876" w:rsidP="00E57B39">
      <w:pPr>
        <w:keepNext/>
        <w:keepLines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Courier New" w:hAnsi="Times New Roman"/>
          <w:color w:val="000000"/>
          <w:sz w:val="24"/>
        </w:rPr>
        <w:t>1.</w:t>
      </w:r>
      <w:r w:rsidR="00E57B39" w:rsidRPr="00C27D72">
        <w:rPr>
          <w:rFonts w:ascii="Times New Roman" w:eastAsia="Courier New" w:hAnsi="Times New Roman"/>
          <w:color w:val="000000"/>
          <w:sz w:val="24"/>
        </w:rPr>
        <w:t xml:space="preserve"> К компетенции Учредителя в области управления Учреждением относятся:</w:t>
      </w:r>
    </w:p>
    <w:p w:rsidR="00E57B39" w:rsidRPr="00C27D72" w:rsidRDefault="00E57B39" w:rsidP="00E57B39">
      <w:pPr>
        <w:keepNext/>
        <w:keepLines/>
        <w:spacing w:after="0" w:line="240" w:lineRule="auto"/>
        <w:jc w:val="both"/>
        <w:rPr>
          <w:rFonts w:ascii="Times New Roman" w:hAnsi="Times New Roman"/>
          <w:color w:val="000000"/>
        </w:rPr>
      </w:pPr>
      <w:r w:rsidRPr="00C27D72">
        <w:rPr>
          <w:rFonts w:ascii="Times New Roman" w:eastAsia="Courier New" w:hAnsi="Times New Roman"/>
          <w:color w:val="000000"/>
          <w:sz w:val="24"/>
        </w:rPr>
        <w:t xml:space="preserve"> утверждение устава Учреждения, а также изменений к нему;</w:t>
      </w:r>
    </w:p>
    <w:p w:rsidR="00E57B39" w:rsidRDefault="00E57B39" w:rsidP="00E57B39">
      <w:pPr>
        <w:tabs>
          <w:tab w:val="left" w:pos="1184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</w:rPr>
      </w:pPr>
      <w:r>
        <w:rPr>
          <w:rFonts w:ascii="Times New Roman" w:eastAsia="Courier New" w:hAnsi="Times New Roman"/>
          <w:color w:val="000000"/>
          <w:sz w:val="24"/>
        </w:rPr>
        <w:t>2. р</w:t>
      </w:r>
      <w:r w:rsidRPr="00883038">
        <w:rPr>
          <w:rFonts w:ascii="Times New Roman" w:eastAsia="Courier New" w:hAnsi="Times New Roman"/>
          <w:color w:val="000000"/>
          <w:sz w:val="24"/>
        </w:rPr>
        <w:t xml:space="preserve">ассмотрение и </w:t>
      </w:r>
      <w:r>
        <w:rPr>
          <w:rFonts w:ascii="Times New Roman" w:eastAsia="Courier New" w:hAnsi="Times New Roman"/>
          <w:color w:val="000000"/>
          <w:sz w:val="24"/>
        </w:rPr>
        <w:t>одобрение предложений директора Учреждения</w:t>
      </w:r>
      <w:r w:rsidRPr="00883038">
        <w:rPr>
          <w:rFonts w:ascii="Times New Roman" w:eastAsia="Courier New" w:hAnsi="Times New Roman"/>
          <w:color w:val="000000"/>
          <w:sz w:val="24"/>
        </w:rPr>
        <w:t xml:space="preserve"> о создании и ликвидации филиалов Учреждения, об открытии и о закрытии его представительств</w:t>
      </w:r>
      <w:r>
        <w:rPr>
          <w:rFonts w:ascii="Times New Roman" w:eastAsia="Courier New" w:hAnsi="Times New Roman"/>
          <w:color w:val="000000"/>
          <w:sz w:val="24"/>
        </w:rPr>
        <w:t>;</w:t>
      </w:r>
    </w:p>
    <w:p w:rsidR="00E57B39" w:rsidRPr="00883038" w:rsidRDefault="00E57B39" w:rsidP="00E57B39">
      <w:pPr>
        <w:tabs>
          <w:tab w:val="left" w:pos="11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Courier New" w:hAnsi="Times New Roman"/>
          <w:color w:val="000000"/>
          <w:sz w:val="24"/>
        </w:rPr>
        <w:t>3. реорганизация и ликвидация Учреждения, а так же изменение его типа;</w:t>
      </w:r>
    </w:p>
    <w:p w:rsidR="00E57B39" w:rsidRDefault="00E57B39" w:rsidP="00E57B39">
      <w:pPr>
        <w:tabs>
          <w:tab w:val="left" w:pos="1184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</w:rPr>
      </w:pPr>
      <w:r>
        <w:rPr>
          <w:rFonts w:ascii="Times New Roman" w:eastAsia="Courier New" w:hAnsi="Times New Roman"/>
          <w:color w:val="000000"/>
          <w:sz w:val="24"/>
        </w:rPr>
        <w:t>4. у</w:t>
      </w:r>
      <w:r w:rsidRPr="00883038">
        <w:rPr>
          <w:rFonts w:ascii="Times New Roman" w:eastAsia="Courier New" w:hAnsi="Times New Roman"/>
          <w:color w:val="000000"/>
          <w:sz w:val="24"/>
        </w:rPr>
        <w:t>тверждение передаточного а</w:t>
      </w:r>
      <w:r>
        <w:rPr>
          <w:rFonts w:ascii="Times New Roman" w:eastAsia="Courier New" w:hAnsi="Times New Roman"/>
          <w:color w:val="000000"/>
          <w:sz w:val="24"/>
        </w:rPr>
        <w:t>кта или разделительного баланса;</w:t>
      </w:r>
      <w:r w:rsidRPr="00883038">
        <w:rPr>
          <w:rFonts w:ascii="Times New Roman" w:eastAsia="Courier New" w:hAnsi="Times New Roman"/>
          <w:color w:val="000000"/>
          <w:sz w:val="24"/>
        </w:rPr>
        <w:t xml:space="preserve"> </w:t>
      </w:r>
    </w:p>
    <w:p w:rsidR="00E57B39" w:rsidRDefault="00E57B39" w:rsidP="00E57B39">
      <w:pPr>
        <w:tabs>
          <w:tab w:val="left" w:pos="1184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</w:rPr>
      </w:pPr>
      <w:r>
        <w:rPr>
          <w:rFonts w:ascii="Times New Roman" w:eastAsia="Courier New" w:hAnsi="Times New Roman"/>
          <w:color w:val="000000"/>
          <w:sz w:val="24"/>
        </w:rPr>
        <w:t>5. назначение ликвидационной комиссии и утверждение промежуточного и окончательного ликвидационных балансов;</w:t>
      </w:r>
    </w:p>
    <w:p w:rsidR="00E57B39" w:rsidRPr="00883038" w:rsidRDefault="00E57B39" w:rsidP="00E57B39">
      <w:pPr>
        <w:tabs>
          <w:tab w:val="left" w:pos="11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Courier New" w:hAnsi="Times New Roman"/>
          <w:color w:val="000000"/>
          <w:sz w:val="24"/>
        </w:rPr>
        <w:t>6. р</w:t>
      </w:r>
      <w:r w:rsidRPr="00883038">
        <w:rPr>
          <w:rFonts w:ascii="Times New Roman" w:eastAsia="Courier New" w:hAnsi="Times New Roman"/>
          <w:color w:val="000000"/>
          <w:sz w:val="24"/>
        </w:rPr>
        <w:t>ассмотрение и одобрение предложе</w:t>
      </w:r>
      <w:r>
        <w:rPr>
          <w:rFonts w:ascii="Times New Roman" w:eastAsia="Courier New" w:hAnsi="Times New Roman"/>
          <w:color w:val="000000"/>
          <w:sz w:val="24"/>
        </w:rPr>
        <w:t>ний директора  Учреждения</w:t>
      </w:r>
      <w:r w:rsidRPr="00883038">
        <w:rPr>
          <w:rFonts w:ascii="Times New Roman" w:eastAsia="Courier New" w:hAnsi="Times New Roman"/>
          <w:color w:val="000000"/>
          <w:sz w:val="24"/>
        </w:rPr>
        <w:t xml:space="preserve"> о совершении сделок с имуществом Учреждения в случаях, если в соответствии с федеральным законодательством для совершения таких сделок требуется согласие Учредителя</w:t>
      </w:r>
      <w:r>
        <w:rPr>
          <w:rFonts w:ascii="Times New Roman" w:eastAsia="Courier New" w:hAnsi="Times New Roman"/>
          <w:color w:val="000000"/>
          <w:sz w:val="24"/>
        </w:rPr>
        <w:t xml:space="preserve"> Учреждения;</w:t>
      </w:r>
    </w:p>
    <w:p w:rsidR="00E57B39" w:rsidRPr="00883038" w:rsidRDefault="00E57B39" w:rsidP="00E57B39">
      <w:pPr>
        <w:tabs>
          <w:tab w:val="left" w:pos="118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Courier New" w:hAnsi="Times New Roman"/>
          <w:color w:val="000000"/>
          <w:sz w:val="24"/>
        </w:rPr>
        <w:t>7. у</w:t>
      </w:r>
      <w:r w:rsidRPr="00883038">
        <w:rPr>
          <w:rFonts w:ascii="Times New Roman" w:eastAsia="Courier New" w:hAnsi="Times New Roman"/>
          <w:color w:val="000000"/>
          <w:sz w:val="24"/>
        </w:rPr>
        <w:t>становление муниципального задания для Учреждения в соответствии с его основной деятельностью и осуществление финансового обеспечения выполнения этого задания, досрочное прекращение муниципального задания Учреждению в случаях и порядке, предусмотренных муниципальным</w:t>
      </w:r>
      <w:r>
        <w:rPr>
          <w:rFonts w:ascii="Times New Roman" w:eastAsia="Courier New" w:hAnsi="Times New Roman"/>
          <w:color w:val="000000"/>
          <w:sz w:val="24"/>
        </w:rPr>
        <w:t xml:space="preserve">и правовыми актами администрации </w:t>
      </w:r>
      <w:proofErr w:type="spellStart"/>
      <w:r>
        <w:rPr>
          <w:rFonts w:ascii="Times New Roman" w:eastAsia="Courier New" w:hAnsi="Times New Roman"/>
          <w:color w:val="000000"/>
          <w:sz w:val="24"/>
        </w:rPr>
        <w:t>Нижнетавдинского</w:t>
      </w:r>
      <w:proofErr w:type="spellEnd"/>
      <w:r>
        <w:rPr>
          <w:rFonts w:ascii="Times New Roman" w:eastAsia="Courier New" w:hAnsi="Times New Roman"/>
          <w:color w:val="000000"/>
          <w:sz w:val="24"/>
        </w:rPr>
        <w:t xml:space="preserve"> муниципального района;</w:t>
      </w:r>
    </w:p>
    <w:p w:rsidR="00E57B39" w:rsidRPr="00883038" w:rsidRDefault="00E57B39" w:rsidP="00E57B39">
      <w:pPr>
        <w:tabs>
          <w:tab w:val="left" w:pos="118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Courier New" w:hAnsi="Times New Roman"/>
          <w:color w:val="000000"/>
          <w:sz w:val="24"/>
        </w:rPr>
        <w:t>8. у</w:t>
      </w:r>
      <w:r w:rsidRPr="00883038">
        <w:rPr>
          <w:rFonts w:ascii="Times New Roman" w:eastAsia="Courier New" w:hAnsi="Times New Roman"/>
          <w:color w:val="000000"/>
          <w:sz w:val="24"/>
        </w:rPr>
        <w:t>тверждение порядка составления и утверждения плана финансово - хозяйственной деятельности, отчета о результатах деятельности Учреждения и об использовании закрепленного за ним муниципального имущества</w:t>
      </w:r>
      <w:r>
        <w:rPr>
          <w:rFonts w:ascii="Times New Roman" w:eastAsia="Courier New" w:hAnsi="Times New Roman"/>
          <w:color w:val="000000"/>
          <w:sz w:val="24"/>
        </w:rPr>
        <w:t>;</w:t>
      </w:r>
    </w:p>
    <w:p w:rsidR="00E57B39" w:rsidRPr="00883038" w:rsidRDefault="00E57B39" w:rsidP="00E57B39">
      <w:pPr>
        <w:tabs>
          <w:tab w:val="left" w:pos="118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Courier New" w:hAnsi="Times New Roman"/>
          <w:color w:val="000000"/>
          <w:sz w:val="24"/>
        </w:rPr>
        <w:lastRenderedPageBreak/>
        <w:t>9. д</w:t>
      </w:r>
      <w:r w:rsidRPr="00883038">
        <w:rPr>
          <w:rFonts w:ascii="Times New Roman" w:eastAsia="Courier New" w:hAnsi="Times New Roman"/>
          <w:color w:val="000000"/>
          <w:sz w:val="24"/>
        </w:rPr>
        <w:t>ача согласия на распоряжение недвижимым имуществом и особо ценным движимым имуществом, закрепленным или приобретенным Учреждением за счет средств, выделенных ему Учредителем на приобретение этого имущества</w:t>
      </w:r>
      <w:r>
        <w:rPr>
          <w:rFonts w:ascii="Times New Roman" w:eastAsia="Courier New" w:hAnsi="Times New Roman"/>
          <w:color w:val="000000"/>
          <w:sz w:val="24"/>
        </w:rPr>
        <w:t>;</w:t>
      </w:r>
    </w:p>
    <w:p w:rsidR="00E57B39" w:rsidRPr="00883038" w:rsidRDefault="00E57B39" w:rsidP="00E57B39">
      <w:pPr>
        <w:tabs>
          <w:tab w:val="left" w:pos="11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Courier New" w:hAnsi="Times New Roman"/>
          <w:color w:val="000000"/>
          <w:sz w:val="24"/>
        </w:rPr>
        <w:t>10. о</w:t>
      </w:r>
      <w:r w:rsidRPr="00883038">
        <w:rPr>
          <w:rFonts w:ascii="Times New Roman" w:eastAsia="Courier New" w:hAnsi="Times New Roman"/>
          <w:color w:val="000000"/>
          <w:sz w:val="24"/>
        </w:rPr>
        <w:t>пределение средств массовой информации, в которых Учреждение должно публиковать отчет о своей деятельности и об использовании закрепленного за ним имущества</w:t>
      </w:r>
      <w:r>
        <w:rPr>
          <w:rFonts w:ascii="Times New Roman" w:eastAsia="Courier New" w:hAnsi="Times New Roman"/>
          <w:color w:val="000000"/>
          <w:sz w:val="24"/>
        </w:rPr>
        <w:t>;</w:t>
      </w:r>
    </w:p>
    <w:p w:rsidR="00E57B39" w:rsidRPr="00883038" w:rsidRDefault="00E57B39" w:rsidP="00E57B39">
      <w:pPr>
        <w:tabs>
          <w:tab w:val="left" w:pos="119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Courier New" w:hAnsi="Times New Roman"/>
          <w:color w:val="000000"/>
          <w:sz w:val="24"/>
        </w:rPr>
        <w:t>11. с</w:t>
      </w:r>
      <w:r w:rsidRPr="00883038">
        <w:rPr>
          <w:rFonts w:ascii="Times New Roman" w:eastAsia="Courier New" w:hAnsi="Times New Roman"/>
          <w:color w:val="000000"/>
          <w:sz w:val="24"/>
        </w:rPr>
        <w:t>огласование программы развития Учреждения</w:t>
      </w:r>
      <w:r>
        <w:rPr>
          <w:rFonts w:ascii="Times New Roman" w:eastAsia="Courier New" w:hAnsi="Times New Roman"/>
          <w:color w:val="000000"/>
          <w:sz w:val="24"/>
        </w:rPr>
        <w:t>;</w:t>
      </w:r>
    </w:p>
    <w:p w:rsidR="00E57B39" w:rsidRPr="00883038" w:rsidRDefault="00E57B39" w:rsidP="00E57B39">
      <w:pPr>
        <w:tabs>
          <w:tab w:val="left" w:pos="1377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Courier New" w:hAnsi="Times New Roman"/>
          <w:color w:val="000000"/>
          <w:sz w:val="24"/>
        </w:rPr>
        <w:t>12. и</w:t>
      </w:r>
      <w:r w:rsidRPr="00883038">
        <w:rPr>
          <w:rFonts w:ascii="Times New Roman" w:eastAsia="Courier New" w:hAnsi="Times New Roman"/>
          <w:color w:val="000000"/>
          <w:sz w:val="24"/>
        </w:rPr>
        <w:t>здание приказов, методических рекомендаций и обязательных для исполнения инструктивных материалов по осуществлению деятельности Учреждения в рамках своей компетенции</w:t>
      </w:r>
      <w:r>
        <w:rPr>
          <w:rFonts w:ascii="Times New Roman" w:eastAsia="Courier New" w:hAnsi="Times New Roman"/>
          <w:color w:val="000000"/>
          <w:sz w:val="24"/>
        </w:rPr>
        <w:t>;</w:t>
      </w:r>
    </w:p>
    <w:p w:rsidR="00E57B39" w:rsidRPr="00883038" w:rsidRDefault="00E57B39" w:rsidP="00E57B39">
      <w:pPr>
        <w:tabs>
          <w:tab w:val="left" w:pos="1377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Courier New" w:hAnsi="Times New Roman"/>
          <w:color w:val="000000"/>
          <w:sz w:val="24"/>
        </w:rPr>
        <w:t>13. у</w:t>
      </w:r>
      <w:r w:rsidRPr="00883038">
        <w:rPr>
          <w:rFonts w:ascii="Times New Roman" w:eastAsia="Courier New" w:hAnsi="Times New Roman"/>
          <w:color w:val="000000"/>
          <w:sz w:val="24"/>
        </w:rPr>
        <w:t>становление требований к содержанию и формам отчетности, а также порядка представления отчетности о деятельности Учреждения</w:t>
      </w:r>
      <w:r>
        <w:rPr>
          <w:rFonts w:ascii="Times New Roman" w:eastAsia="Courier New" w:hAnsi="Times New Roman"/>
          <w:color w:val="000000"/>
          <w:sz w:val="24"/>
        </w:rPr>
        <w:t>;</w:t>
      </w:r>
    </w:p>
    <w:p w:rsidR="00E57B39" w:rsidRPr="00883038" w:rsidRDefault="00E57B39" w:rsidP="00E57B39">
      <w:pPr>
        <w:tabs>
          <w:tab w:val="left" w:pos="1377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Courier New" w:hAnsi="Times New Roman"/>
          <w:color w:val="000000"/>
          <w:sz w:val="24"/>
        </w:rPr>
        <w:t>14. п</w:t>
      </w:r>
      <w:r w:rsidRPr="00883038">
        <w:rPr>
          <w:rFonts w:ascii="Times New Roman" w:eastAsia="Courier New" w:hAnsi="Times New Roman"/>
          <w:color w:val="000000"/>
          <w:sz w:val="24"/>
        </w:rPr>
        <w:t>роведение плановых и внеплановых проверок оказания Учреждением муниципальных услуг (выполнения работ) в порядке, предусмотренном муниципальным</w:t>
      </w:r>
      <w:r>
        <w:rPr>
          <w:rFonts w:ascii="Times New Roman" w:eastAsia="Courier New" w:hAnsi="Times New Roman"/>
          <w:color w:val="000000"/>
          <w:sz w:val="24"/>
        </w:rPr>
        <w:t xml:space="preserve">и правовыми актами  </w:t>
      </w:r>
      <w:proofErr w:type="spellStart"/>
      <w:r>
        <w:rPr>
          <w:rFonts w:ascii="Times New Roman" w:eastAsia="Courier New" w:hAnsi="Times New Roman"/>
          <w:color w:val="000000"/>
          <w:sz w:val="24"/>
        </w:rPr>
        <w:t>Нижнетавдинского</w:t>
      </w:r>
      <w:proofErr w:type="spellEnd"/>
      <w:r>
        <w:rPr>
          <w:rFonts w:ascii="Times New Roman" w:eastAsia="Courier New" w:hAnsi="Times New Roman"/>
          <w:color w:val="000000"/>
          <w:sz w:val="24"/>
        </w:rPr>
        <w:t xml:space="preserve"> муниципального района;</w:t>
      </w:r>
    </w:p>
    <w:p w:rsidR="00E57B39" w:rsidRPr="00883038" w:rsidRDefault="00E57B39" w:rsidP="00E57B39">
      <w:pPr>
        <w:tabs>
          <w:tab w:val="left" w:pos="129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Courier New" w:hAnsi="Times New Roman"/>
          <w:color w:val="000000"/>
          <w:sz w:val="24"/>
        </w:rPr>
        <w:t>15. о</w:t>
      </w:r>
      <w:r w:rsidRPr="00883038">
        <w:rPr>
          <w:rFonts w:ascii="Times New Roman" w:eastAsia="Courier New" w:hAnsi="Times New Roman"/>
          <w:color w:val="000000"/>
          <w:sz w:val="24"/>
        </w:rPr>
        <w:t>существление муниципального финансового контроля в отношении Учреждения в порядке, предусмотренном муниципальными правовыми актами</w:t>
      </w:r>
      <w:r w:rsidRPr="00E542FE">
        <w:rPr>
          <w:rFonts w:ascii="Times New Roman" w:eastAsia="Courier New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Courier New" w:hAnsi="Times New Roman"/>
          <w:color w:val="000000"/>
          <w:sz w:val="24"/>
        </w:rPr>
        <w:t>Нижнетавдинского</w:t>
      </w:r>
      <w:proofErr w:type="spellEnd"/>
      <w:r>
        <w:rPr>
          <w:rFonts w:ascii="Times New Roman" w:eastAsia="Courier New" w:hAnsi="Times New Roman"/>
          <w:color w:val="000000"/>
          <w:sz w:val="24"/>
        </w:rPr>
        <w:t xml:space="preserve"> муниципального района;</w:t>
      </w:r>
    </w:p>
    <w:p w:rsidR="00E57B39" w:rsidRPr="00883038" w:rsidRDefault="00E57B39" w:rsidP="00E57B39">
      <w:pPr>
        <w:tabs>
          <w:tab w:val="left" w:pos="1377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Courier New" w:hAnsi="Times New Roman"/>
          <w:color w:val="000000"/>
          <w:sz w:val="24"/>
        </w:rPr>
        <w:t>16. о</w:t>
      </w:r>
      <w:r w:rsidRPr="00883038">
        <w:rPr>
          <w:rFonts w:ascii="Times New Roman" w:eastAsia="Courier New" w:hAnsi="Times New Roman"/>
          <w:color w:val="000000"/>
          <w:sz w:val="24"/>
        </w:rPr>
        <w:t xml:space="preserve">существление ведомственного </w:t>
      </w:r>
      <w:proofErr w:type="gramStart"/>
      <w:r w:rsidRPr="00883038">
        <w:rPr>
          <w:rFonts w:ascii="Times New Roman" w:eastAsia="Courier New" w:hAnsi="Times New Roman"/>
          <w:color w:val="000000"/>
          <w:sz w:val="24"/>
        </w:rPr>
        <w:t>контроля за</w:t>
      </w:r>
      <w:proofErr w:type="gramEnd"/>
      <w:r w:rsidRPr="00883038">
        <w:rPr>
          <w:rFonts w:ascii="Times New Roman" w:eastAsia="Courier New" w:hAnsi="Times New Roman"/>
          <w:color w:val="000000"/>
          <w:sz w:val="24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Courier New" w:hAnsi="Times New Roman"/>
          <w:color w:val="000000"/>
          <w:sz w:val="24"/>
        </w:rPr>
        <w:t>;</w:t>
      </w:r>
    </w:p>
    <w:p w:rsidR="00E57B39" w:rsidRPr="00883038" w:rsidRDefault="00E57B39" w:rsidP="00E57B39">
      <w:pPr>
        <w:tabs>
          <w:tab w:val="left" w:pos="1377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Courier New" w:hAnsi="Times New Roman"/>
          <w:color w:val="000000"/>
          <w:sz w:val="24"/>
        </w:rPr>
        <w:t>17. о</w:t>
      </w:r>
      <w:r w:rsidRPr="00883038">
        <w:rPr>
          <w:rFonts w:ascii="Times New Roman" w:eastAsia="Courier New" w:hAnsi="Times New Roman"/>
          <w:color w:val="000000"/>
          <w:sz w:val="24"/>
        </w:rPr>
        <w:t xml:space="preserve">существление </w:t>
      </w:r>
      <w:proofErr w:type="gramStart"/>
      <w:r w:rsidRPr="00883038">
        <w:rPr>
          <w:rFonts w:ascii="Times New Roman" w:eastAsia="Courier New" w:hAnsi="Times New Roman"/>
          <w:color w:val="000000"/>
          <w:sz w:val="24"/>
        </w:rPr>
        <w:t>контроля за</w:t>
      </w:r>
      <w:proofErr w:type="gramEnd"/>
      <w:r w:rsidRPr="00883038">
        <w:rPr>
          <w:rFonts w:ascii="Times New Roman" w:eastAsia="Courier New" w:hAnsi="Times New Roman"/>
          <w:color w:val="000000"/>
          <w:sz w:val="24"/>
        </w:rPr>
        <w:t xml:space="preserve"> материально-техническим оснащением Учреждения, за обеспечением сохранности муниципального имущества - зданий, сооружений и инженерных сетей Учреждения, а также за своевременностью и полнотой принятия мер, направленных на возмещение убытков (вреда), причиненных имуществу Учреждения</w:t>
      </w:r>
      <w:r>
        <w:rPr>
          <w:rFonts w:ascii="Times New Roman" w:eastAsia="Courier New" w:hAnsi="Times New Roman"/>
          <w:color w:val="000000"/>
          <w:sz w:val="24"/>
        </w:rPr>
        <w:t>;</w:t>
      </w:r>
    </w:p>
    <w:p w:rsidR="00E57B39" w:rsidRPr="00883038" w:rsidRDefault="00E57B39" w:rsidP="00E57B39">
      <w:pPr>
        <w:tabs>
          <w:tab w:val="left" w:pos="130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Courier New" w:hAnsi="Times New Roman"/>
          <w:color w:val="000000"/>
          <w:sz w:val="24"/>
        </w:rPr>
        <w:t>18. о</w:t>
      </w:r>
      <w:r w:rsidRPr="00883038">
        <w:rPr>
          <w:rFonts w:ascii="Times New Roman" w:eastAsia="Courier New" w:hAnsi="Times New Roman"/>
          <w:color w:val="000000"/>
          <w:sz w:val="24"/>
        </w:rPr>
        <w:t>существление мероприятий по проверке готовности Учреждения к новому учебному году</w:t>
      </w:r>
      <w:r>
        <w:rPr>
          <w:rFonts w:ascii="Times New Roman" w:eastAsia="Courier New" w:hAnsi="Times New Roman"/>
          <w:color w:val="000000"/>
          <w:sz w:val="24"/>
        </w:rPr>
        <w:t>;</w:t>
      </w:r>
    </w:p>
    <w:p w:rsidR="00E57B39" w:rsidRPr="00883038" w:rsidRDefault="00E57B39" w:rsidP="00E57B39">
      <w:pPr>
        <w:tabs>
          <w:tab w:val="left" w:pos="130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Courier New" w:hAnsi="Times New Roman"/>
          <w:color w:val="000000"/>
          <w:sz w:val="24"/>
        </w:rPr>
        <w:t>19. о</w:t>
      </w:r>
      <w:r w:rsidRPr="00883038">
        <w:rPr>
          <w:rFonts w:ascii="Times New Roman" w:eastAsia="Courier New" w:hAnsi="Times New Roman"/>
          <w:color w:val="000000"/>
          <w:sz w:val="24"/>
        </w:rPr>
        <w:t>беспечение перевода обучающихся с согласия их родителей (законных представителей) в другие организации, осуществляющие образовательную деятельность, в случае прекращения деятельности Учреждения, аннулирования лицензии, а также приостановления действия лицензии</w:t>
      </w:r>
      <w:r>
        <w:rPr>
          <w:rFonts w:ascii="Times New Roman" w:eastAsia="Courier New" w:hAnsi="Times New Roman"/>
          <w:color w:val="000000"/>
          <w:sz w:val="24"/>
        </w:rPr>
        <w:t>;</w:t>
      </w:r>
    </w:p>
    <w:p w:rsidR="00E57B39" w:rsidRPr="00883038" w:rsidRDefault="00E57B39" w:rsidP="00E57B39">
      <w:pPr>
        <w:tabs>
          <w:tab w:val="left" w:pos="1306"/>
        </w:tabs>
        <w:spacing w:after="24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Courier New" w:hAnsi="Times New Roman"/>
          <w:color w:val="000000"/>
          <w:sz w:val="24"/>
        </w:rPr>
        <w:t>20. о</w:t>
      </w:r>
      <w:r w:rsidRPr="00883038">
        <w:rPr>
          <w:rFonts w:ascii="Times New Roman" w:eastAsia="Courier New" w:hAnsi="Times New Roman"/>
          <w:color w:val="000000"/>
          <w:sz w:val="24"/>
        </w:rPr>
        <w:t xml:space="preserve">существление иных полномочий, предусмотренных законодательством об образовании, иными Федеральными законами, постановлениями и распоряжениями Правительства Российской Федерации, нормативными правовыми актами федеральных органов исполнительной власти, органов государственной власти Тюменской области, муниципальными правовыми актами </w:t>
      </w:r>
      <w:proofErr w:type="spellStart"/>
      <w:r>
        <w:rPr>
          <w:rFonts w:ascii="Times New Roman" w:eastAsia="Courier New" w:hAnsi="Times New Roman"/>
          <w:color w:val="000000"/>
          <w:sz w:val="24"/>
        </w:rPr>
        <w:t>Нижнетавдинского</w:t>
      </w:r>
      <w:proofErr w:type="spellEnd"/>
      <w:r>
        <w:rPr>
          <w:rFonts w:ascii="Times New Roman" w:eastAsia="Courier New" w:hAnsi="Times New Roman"/>
          <w:color w:val="000000"/>
          <w:sz w:val="24"/>
        </w:rPr>
        <w:t xml:space="preserve"> муниципального района</w:t>
      </w:r>
      <w:r w:rsidRPr="00883038">
        <w:rPr>
          <w:rFonts w:ascii="Times New Roman" w:eastAsia="Courier New" w:hAnsi="Times New Roman"/>
          <w:color w:val="000000"/>
          <w:sz w:val="24"/>
        </w:rPr>
        <w:t xml:space="preserve"> и настоящим уставом</w:t>
      </w:r>
      <w:r>
        <w:rPr>
          <w:rFonts w:ascii="Times New Roman" w:eastAsia="Courier New" w:hAnsi="Times New Roman"/>
          <w:color w:val="000000"/>
          <w:sz w:val="24"/>
        </w:rPr>
        <w:t>;</w:t>
      </w:r>
    </w:p>
    <w:p w:rsidR="00E57B39" w:rsidRPr="002A4509" w:rsidRDefault="00E57B39" w:rsidP="002A4509">
      <w:pPr>
        <w:pStyle w:val="a5"/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sectPr w:rsidR="00E57B39" w:rsidRPr="002A45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6F" w:rsidRDefault="00D2656F" w:rsidP="008C6313">
      <w:pPr>
        <w:spacing w:after="0" w:line="240" w:lineRule="auto"/>
      </w:pPr>
      <w:r>
        <w:separator/>
      </w:r>
    </w:p>
  </w:endnote>
  <w:endnote w:type="continuationSeparator" w:id="0">
    <w:p w:rsidR="00D2656F" w:rsidRDefault="00D2656F" w:rsidP="008C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908505"/>
      <w:docPartObj>
        <w:docPartGallery w:val="Page Numbers (Bottom of Page)"/>
        <w:docPartUnique/>
      </w:docPartObj>
    </w:sdtPr>
    <w:sdtContent>
      <w:p w:rsidR="008C6313" w:rsidRDefault="008C63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C6313" w:rsidRDefault="008C63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6F" w:rsidRDefault="00D2656F" w:rsidP="008C6313">
      <w:pPr>
        <w:spacing w:after="0" w:line="240" w:lineRule="auto"/>
      </w:pPr>
      <w:r>
        <w:separator/>
      </w:r>
    </w:p>
  </w:footnote>
  <w:footnote w:type="continuationSeparator" w:id="0">
    <w:p w:rsidR="00D2656F" w:rsidRDefault="00D2656F" w:rsidP="008C6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602"/>
    <w:multiLevelType w:val="hybridMultilevel"/>
    <w:tmpl w:val="53766860"/>
    <w:lvl w:ilvl="0" w:tplc="32B4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1037E"/>
    <w:multiLevelType w:val="hybridMultilevel"/>
    <w:tmpl w:val="965CB754"/>
    <w:lvl w:ilvl="0" w:tplc="62083D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0B09F4"/>
    <w:multiLevelType w:val="hybridMultilevel"/>
    <w:tmpl w:val="C08E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67ED7"/>
    <w:multiLevelType w:val="hybridMultilevel"/>
    <w:tmpl w:val="C2803F22"/>
    <w:lvl w:ilvl="0" w:tplc="9CD05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E20969"/>
    <w:multiLevelType w:val="hybridMultilevel"/>
    <w:tmpl w:val="7754304E"/>
    <w:lvl w:ilvl="0" w:tplc="187E063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82"/>
    <w:rsid w:val="002A4509"/>
    <w:rsid w:val="00662082"/>
    <w:rsid w:val="008C6313"/>
    <w:rsid w:val="00AF0876"/>
    <w:rsid w:val="00D2656F"/>
    <w:rsid w:val="00E57B39"/>
    <w:rsid w:val="00E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50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A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45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C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631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C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631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50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A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45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C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631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C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631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2021-04-08T07:32:00Z</dcterms:created>
  <dcterms:modified xsi:type="dcterms:W3CDTF">2021-04-08T08:54:00Z</dcterms:modified>
</cp:coreProperties>
</file>